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Перечень мероприятий, </w:t>
      </w:r>
      <w:r>
        <w:rPr>
          <w:sz w:val="28"/>
          <w:b/>
          <w:szCs w:val="28"/>
          <w:rFonts w:ascii="Times New Roman;serif" w:cs="Times New Roman" w:hAnsi="Times New Roman;serif"/>
        </w:rPr>
        <w:t xml:space="preserve">запланированных на 2018 год </w:t>
      </w:r>
    </w:p>
    <w:p>
      <w:pPr>
        <w:pStyle w:val="style17"/>
        <w:jc w:val="center"/>
        <w:spacing w:after="0" w:before="0"/>
      </w:pPr>
      <w:r>
        <w:rPr>
          <w:sz w:val="28"/>
          <w:b/>
          <w:rFonts w:ascii="Times New Roman;serif" w:hAnsi="Times New Roman;serif"/>
        </w:rPr>
        <w:t>и плановый период до 2021 года по Уральскому бассейновому округу.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относящиеся к полномочиям Министерства строительства, жилищно-коммунального и дорожного хозяйства Оренбургской области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216"/>
      </w:tblPr>
      <w:tblGrid>
        <w:gridCol w:w="1522"/>
        <w:gridCol w:w="1522"/>
        <w:gridCol w:w="1523"/>
        <w:gridCol w:w="1522"/>
        <w:gridCol w:w="1523"/>
        <w:gridCol w:w="1522"/>
        <w:gridCol w:w="1522"/>
        <w:gridCol w:w="1523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№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Населенный пункт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Водный объект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Мероприятие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Сроки выполнения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Предварительная стоимость, тыс. руб.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Источники финансирования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gridSpan w:val="2"/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Примечание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ФБ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ОБ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пос. Адамовка Адамовского района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река Джарлы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Строительство дамбы для защиты пос. Адамовка Оренбургской области от весенних половодий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2019-2020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286834,8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172100,9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114733,9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Объект включен в подпрограмму «Развитие водохозяйственного комплекса Оренбургской области» на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>2014-2020 годы государственной программы «Воспроизводство и использование природных ресурсов Оренбургской области» на 2014-2020 годы, утвержденной постановлением правительства Оренбургской области от 30.08.2013 № 732-пп (проект постановления о внесении изменений находится на согласовании в Правительстве области)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г. Кувандык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река Кураганка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Берегоукрепление левого берега р. Кураганки в г. Кувандыке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89152,54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53491,53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35661,01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Объект включен в подпрограмму «Развитие водохозяйственного комплекса Оренбургской области» на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>2014-2020 годы государственной программы «Воспроизводство и использование природных ресурсов Оренбургской области» на 2014-2020 годы, утвержденной постановлением правительства Оренбургской области от 30.08.2013 № 732-пп (проект постановления о внесении изменений находится на согласовании в Правительстве области)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п. Первомайский Оренбургского района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водохранилище на реке Донгуз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Капитальный ремонт гидротехнических сооружений Донгузского водохранилища Оренбургского района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2018-2019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140000,0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84000,0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56000,0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Объект включен в подпрограмму «Развитие водохозяйственного комплекса Оренбургской области» на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>2014-2020 годы государственной программы «Воспроизводство и использование природных ресурсов Оренбургской области» на 2014-2020 годы, утвержденной постановлением правительства Оренбургской области от 30.08.2013 № 732-пп (проект постановления о внесении изменений находится на согласовании в Правительстве области)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пос. Домбаровка Домбаровского района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Водохранилище на реке Ушкота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Капитальный ремонт гидротехнических сооружений Ушкотинского водохранилища Домбаровского района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2019-2020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133260,0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79955,0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53305,0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Объект включен в подпрограмму «Развитие водохозяйственного комплекса Оренбургской области» на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>2014-2020 годы государственной программы «Воспроизводство и использование природных ресурсов Оренбургской области» на 2014-2020 годы, утвержденной постановлением правительства Оренбургской области от 30.08.2013 № 732-пп (проект постановления о внесении изменений находится на согласовании в Правительстве области)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с. Краснохолм Дзержинского района г. Оренбурга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Р. Черная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Расчистка русла р. Черная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>в с. Краснохолм Дзержинского района г. Оренбурга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2018-2019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48040,4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12396,5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35643,9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Осуществление мероприятий планируется за счет субвенций из федерального бюджета в рамках подпрограммы «Развитие водохозяйственного комплекса Оренбургской области» на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 xml:space="preserve">2014-2020 годы государственной программы «Воспроизводство и использование природных ресурсов Оренбургской области» на 2014-2020 годы, утвержденной постановлением правительства Оренбургской области от 30.08.2013 № 732-пп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п. Экспериментальный Оренбургского района Оренбургской области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река Донгуз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Противоэрозионные мероприятия в                              п. Экспериментальный Оренбургского района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2018-2019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25000,0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15000,0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1000,0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5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Объект планируется к включению в подпрограмму «Развитие водохозяйственного комплекса Оренбургской области» на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>2014-2020 годы государственной программы «Воспроизводство и использование природных ресурсов Оренбургской области» на 2014-2020 годы, утвержденной постановле</w:t>
            </w:r>
            <w:bookmarkStart w:id="0" w:name="_GoBack"/>
            <w:bookmarkEnd w:id="0"/>
            <w:r>
              <w:rPr>
                <w:sz w:val="24"/>
                <w:szCs w:val="24"/>
                <w:rFonts w:ascii="Times New Roman" w:cs="Times New Roman" w:eastAsia="Times New Roman" w:hAnsi="Times New Roman"/>
              </w:rPr>
              <w:t>нием правительства Оренбургской области от 30.08.2013 № 732-пп (проект постановления о внесении изменений находится на согласовании в Правительстве области)</w:t>
            </w:r>
          </w:p>
        </w:tc>
      </w:tr>
    </w:tbl>
    <w:p>
      <w:pPr>
        <w:pStyle w:val="style0"/>
        <w:jc w:val="center"/>
        <w:spacing w:after="200" w:before="0"/>
      </w:pPr>
      <w:r>
        <w:rPr/>
      </w:r>
    </w:p>
    <w:sectPr>
      <w:formProt w:val="off"/>
      <w:pgSz w:h="11905" w:orient="landscape" w:w="16837"/>
      <w:textDirection w:val="lrTb"/>
      <w:pgNumType w:fmt="decimal"/>
      <w:type w:val="nextPage"/>
      <w:pgMar w:bottom="850" w:left="1134" w:right="1134" w:top="170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Arial Unicode M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Tahoma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Tahoma" w:hAnsi="Arial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2017-05-24T12:07:00.00Z</dcterms:created>
  <dc:creator>1</dc:creator>
  <cp:lastModifiedBy>1</cp:lastModifiedBy>
  <cp:lastPrinted>2017-05-25T05:50:00.00Z</cp:lastPrinted>
  <dcterms:modified xsi:type="dcterms:W3CDTF">2017-05-30T06:54:00.00Z</dcterms:modified>
  <cp:revision>9</cp:revision>
</cp:coreProperties>
</file>