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5C" w:rsidRDefault="00BE2B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Title"/>
        <w:jc w:val="center"/>
      </w:pPr>
      <w:r>
        <w:t>ПРАВИТЕЛЬСТВО РОССИЙСКОЙ ФЕДЕРАЦИИ</w:t>
      </w:r>
    </w:p>
    <w:p w:rsidR="00BE2B5C" w:rsidRDefault="00BE2B5C">
      <w:pPr>
        <w:pStyle w:val="ConsPlusTitle"/>
        <w:jc w:val="center"/>
      </w:pPr>
    </w:p>
    <w:p w:rsidR="00BE2B5C" w:rsidRDefault="00BE2B5C">
      <w:pPr>
        <w:pStyle w:val="ConsPlusTitle"/>
        <w:jc w:val="center"/>
      </w:pPr>
      <w:r>
        <w:t>ПОСТАНОВЛЕНИЕ</w:t>
      </w:r>
    </w:p>
    <w:p w:rsidR="00BE2B5C" w:rsidRDefault="00BE2B5C">
      <w:pPr>
        <w:pStyle w:val="ConsPlusTitle"/>
        <w:jc w:val="center"/>
      </w:pPr>
      <w:r>
        <w:t>от 28 сентября 2015 г. N 1024</w:t>
      </w:r>
    </w:p>
    <w:p w:rsidR="00BE2B5C" w:rsidRDefault="00BE2B5C">
      <w:pPr>
        <w:pStyle w:val="ConsPlusTitle"/>
        <w:jc w:val="center"/>
      </w:pPr>
    </w:p>
    <w:p w:rsidR="00BE2B5C" w:rsidRDefault="00BE2B5C">
      <w:pPr>
        <w:pStyle w:val="ConsPlusTitle"/>
        <w:jc w:val="center"/>
      </w:pPr>
      <w:r>
        <w:t>О ВНЕСЕНИИ ИЗМЕНЕНИЙ</w:t>
      </w:r>
    </w:p>
    <w:p w:rsidR="00BE2B5C" w:rsidRDefault="00BE2B5C">
      <w:pPr>
        <w:pStyle w:val="ConsPlusTitle"/>
        <w:jc w:val="center"/>
      </w:pPr>
      <w:r>
        <w:t>В НЕКОТОРЫЕ АКТЫ ПРАВИТЕЛЬСТВА РОССИЙСКОЙ ФЕДЕРАЦИИ</w:t>
      </w: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E2B5C" w:rsidRDefault="00BE2B5C">
      <w:pPr>
        <w:pStyle w:val="ConsPlusNormal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Normal"/>
        <w:jc w:val="right"/>
      </w:pPr>
      <w:r>
        <w:t>Председатель Правительства</w:t>
      </w:r>
    </w:p>
    <w:p w:rsidR="00BE2B5C" w:rsidRDefault="00BE2B5C">
      <w:pPr>
        <w:pStyle w:val="ConsPlusNormal"/>
        <w:jc w:val="right"/>
      </w:pPr>
      <w:r>
        <w:t>Российской Федерации</w:t>
      </w:r>
    </w:p>
    <w:p w:rsidR="00BE2B5C" w:rsidRDefault="00BE2B5C">
      <w:pPr>
        <w:pStyle w:val="ConsPlusNormal"/>
        <w:jc w:val="right"/>
      </w:pPr>
      <w:r>
        <w:t>Д.МЕДВЕДЕВ</w:t>
      </w: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Normal"/>
        <w:jc w:val="right"/>
      </w:pPr>
      <w:r>
        <w:t>Утверждены</w:t>
      </w:r>
    </w:p>
    <w:p w:rsidR="00BE2B5C" w:rsidRDefault="00BE2B5C">
      <w:pPr>
        <w:pStyle w:val="ConsPlusNormal"/>
        <w:jc w:val="right"/>
      </w:pPr>
      <w:r>
        <w:t>постановлением Правительства</w:t>
      </w:r>
    </w:p>
    <w:p w:rsidR="00BE2B5C" w:rsidRDefault="00BE2B5C">
      <w:pPr>
        <w:pStyle w:val="ConsPlusNormal"/>
        <w:jc w:val="right"/>
      </w:pPr>
      <w:r>
        <w:t>Российской Федерации</w:t>
      </w:r>
    </w:p>
    <w:p w:rsidR="00BE2B5C" w:rsidRDefault="00BE2B5C">
      <w:pPr>
        <w:pStyle w:val="ConsPlusNormal"/>
        <w:jc w:val="right"/>
      </w:pPr>
      <w:r>
        <w:t>от 28 сентября 2015 г. N 1024</w:t>
      </w: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Title"/>
        <w:jc w:val="center"/>
      </w:pPr>
      <w:bookmarkStart w:id="0" w:name="P25"/>
      <w:bookmarkEnd w:id="0"/>
      <w:r>
        <w:t>ИЗМЕНЕНИЯ,</w:t>
      </w:r>
    </w:p>
    <w:p w:rsidR="00BE2B5C" w:rsidRDefault="00BE2B5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Абзац первый подпункта "а" пункта 10</w:t>
        </w:r>
      </w:hyperlink>
      <w:r>
        <w:t xml:space="preserve">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30 декабря 2006 г. N 844 "О порядке подготовки и принятия решения о предоставлении водного объекта в пользование" (Собрание законодательства Российской Федерации, 2007, N 1, ст. 295; </w:t>
      </w:r>
      <w:proofErr w:type="gramStart"/>
      <w:r>
        <w:t>2012, N 43, ст. 5875), признать утратившим силу.</w:t>
      </w:r>
      <w:proofErr w:type="gramEnd"/>
    </w:p>
    <w:p w:rsidR="00BE2B5C" w:rsidRDefault="00BE2B5C">
      <w:pPr>
        <w:pStyle w:val="ConsPlusNormal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подпункте "а" пункта 29</w:t>
        </w:r>
      </w:hyperlink>
      <w:r>
        <w:t xml:space="preserve"> Правил проведения аукциона по приобретению права на заключение договора водопользования, утвержденных постановлением Правительства Российской Федерации от 14 апреля 2007 г. N 230 "О договоре водопользования, </w:t>
      </w:r>
      <w:proofErr w:type="gramStart"/>
      <w:r>
        <w:t>право</w:t>
      </w:r>
      <w:proofErr w:type="gramEnd"/>
      <w:r>
        <w:t xml:space="preserve"> на заключение которого приобретается на аукционе, и о проведении аукциона" (Собрание законодательства Российской Федерации, 2007, N 17, ст. 2046; </w:t>
      </w:r>
      <w:proofErr w:type="gramStart"/>
      <w:r>
        <w:t>2012, N 43, ст. 5875), слова ", а также копии учредительных документов, заверенные в установленном законодательством Российской Федерации порядке" исключить.</w:t>
      </w:r>
      <w:proofErr w:type="gramEnd"/>
    </w:p>
    <w:p w:rsidR="00BE2B5C" w:rsidRDefault="00BE2B5C">
      <w:pPr>
        <w:pStyle w:val="ConsPlusNormal"/>
        <w:ind w:firstLine="540"/>
        <w:jc w:val="both"/>
      </w:pPr>
      <w:r>
        <w:t xml:space="preserve">3. В </w:t>
      </w:r>
      <w:hyperlink r:id="rId8" w:history="1">
        <w:r>
          <w:rPr>
            <w:color w:val="0000FF"/>
          </w:rPr>
          <w:t>Положении</w:t>
        </w:r>
      </w:hyperlink>
      <w:r>
        <w:t xml:space="preserve"> о государственной аккредитации организаций, осуществляющих деятельность в области информационных технологий, утвержденном постановлением Правительства Российской Федерации от 6 ноября 2007 г. N 758 "О государственной аккредитации организаций, осуществляющих деятельность в области информационных технологий" (Собрание законодательства Российской Федерации, 2007, N 46, ст. 5597):</w:t>
      </w:r>
    </w:p>
    <w:p w:rsidR="00BE2B5C" w:rsidRDefault="00BE2B5C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10" w:history="1">
        <w:r>
          <w:rPr>
            <w:color w:val="0000FF"/>
          </w:rPr>
          <w:t>"г" пункта 5</w:t>
        </w:r>
      </w:hyperlink>
      <w:r>
        <w:t xml:space="preserve"> признать утратившими силу;</w:t>
      </w:r>
    </w:p>
    <w:p w:rsidR="00BE2B5C" w:rsidRDefault="00BE2B5C">
      <w:pPr>
        <w:pStyle w:val="ConsPlusNormal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пунктами 5(1) - 5(3) следующего содержания:</w:t>
      </w:r>
    </w:p>
    <w:p w:rsidR="00BE2B5C" w:rsidRDefault="00BE2B5C">
      <w:pPr>
        <w:pStyle w:val="ConsPlusNormal"/>
        <w:ind w:firstLine="540"/>
        <w:jc w:val="both"/>
      </w:pPr>
      <w:r>
        <w:t>"5(1). Заявитель вправе представить вместе с документами, указанными в пункте 5 настоящего Положения, выписку из Единого государственного реестра юридических лиц.</w:t>
      </w:r>
    </w:p>
    <w:p w:rsidR="00BE2B5C" w:rsidRDefault="00BE2B5C">
      <w:pPr>
        <w:pStyle w:val="ConsPlusNormal"/>
        <w:ind w:firstLine="540"/>
        <w:jc w:val="both"/>
      </w:pPr>
      <w:r>
        <w:t xml:space="preserve">5(2). В случае непредставления заявителем документа, указанного в пункте 5(1) настоящего Положения, уполномоченный федеральный орган исполнительной власти запрашивает </w:t>
      </w:r>
      <w:r>
        <w:lastRenderedPageBreak/>
        <w:t>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у Федеральной налоговой службы сведения из Единого государственного реестра юридических лиц в отношении заявителя.</w:t>
      </w:r>
    </w:p>
    <w:p w:rsidR="00BE2B5C" w:rsidRDefault="00BE2B5C">
      <w:pPr>
        <w:pStyle w:val="ConsPlusNormal"/>
        <w:ind w:firstLine="540"/>
        <w:jc w:val="both"/>
      </w:pPr>
      <w:r>
        <w:t>5(3). Уполномоченный федеральный орган исполнительной власти не вправе требовать от заявителя представления документов, не предусмотренных пунктом 5 настоящего Положения</w:t>
      </w:r>
      <w:proofErr w:type="gramStart"/>
      <w:r>
        <w:t>.".</w:t>
      </w:r>
      <w:proofErr w:type="gramEnd"/>
    </w:p>
    <w:p w:rsidR="00BE2B5C" w:rsidRDefault="00BE2B5C">
      <w:pPr>
        <w:pStyle w:val="ConsPlusNormal"/>
        <w:ind w:firstLine="540"/>
        <w:jc w:val="both"/>
      </w:pPr>
      <w:r>
        <w:t xml:space="preserve">4. В </w:t>
      </w:r>
      <w:hyperlink r:id="rId12" w:history="1">
        <w:r>
          <w:rPr>
            <w:color w:val="0000FF"/>
          </w:rPr>
          <w:t>подпункте "а" пункта 7</w:t>
        </w:r>
      </w:hyperlink>
      <w:r>
        <w:t xml:space="preserve"> Правил подготовки и заключения договора водопользования, утвержденных постановлением Правительства Российской Федерации от 12 марта 2008 г. N 165 "О подготовке и заключении договора водопользования" (Собрание законодательства Российской Федерации, 2008, N 11, ст. 1033; 2012, N 43, ст. 5875), слова "копии учредительных документов - для юридического лица</w:t>
      </w:r>
      <w:proofErr w:type="gramStart"/>
      <w:r>
        <w:t>,"</w:t>
      </w:r>
      <w:proofErr w:type="gramEnd"/>
      <w:r>
        <w:t xml:space="preserve"> исключить.</w:t>
      </w:r>
    </w:p>
    <w:p w:rsidR="00BE2B5C" w:rsidRDefault="00BE2B5C">
      <w:pPr>
        <w:pStyle w:val="ConsPlusNormal"/>
        <w:ind w:firstLine="540"/>
        <w:jc w:val="both"/>
      </w:pPr>
      <w:r>
        <w:t xml:space="preserve">5. </w:t>
      </w:r>
      <w:hyperlink r:id="rId13" w:history="1">
        <w:proofErr w:type="gramStart"/>
        <w:r>
          <w:rPr>
            <w:color w:val="0000FF"/>
          </w:rPr>
          <w:t>Подпункт "а" пункта 28</w:t>
        </w:r>
      </w:hyperlink>
      <w:r>
        <w:t xml:space="preserve"> Правил организации и проведения конкурса на право заключения договора о предоставлении рыбопромыслового участка для осуществления промышленного рыболовства, утвержденных постановлением Правительства Российской Федерации от 14 апреля 2008 г. N 264 "О проведении конкурса на право заключения договора о предоставлении рыбопромыслового участка для осуществления промышленного или прибрежного рыболовства и заключении такого договора" (Собрание законодательства Российской Федерации, 2008, N</w:t>
      </w:r>
      <w:proofErr w:type="gramEnd"/>
      <w:r>
        <w:t xml:space="preserve"> </w:t>
      </w:r>
      <w:proofErr w:type="gramStart"/>
      <w:r>
        <w:t>16, ст. 1693; 2012, N 19, ст. 2403), признать утратившим силу.</w:t>
      </w:r>
      <w:proofErr w:type="gramEnd"/>
    </w:p>
    <w:p w:rsidR="00BE2B5C" w:rsidRDefault="00BE2B5C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 </w:t>
      </w:r>
      <w:hyperlink r:id="rId14" w:history="1">
        <w:r>
          <w:rPr>
            <w:color w:val="0000FF"/>
          </w:rPr>
          <w:t>Правилах</w:t>
        </w:r>
      </w:hyperlink>
      <w: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займов, утвержденных постановлением Правительства Российской Федерации от 15 мая 2008 г. N 370 "О порядке ипотечного кредитования участников накопительно-ипотечной системы жилищного обеспечения военнослужащих" (Собрание законодательства Российской Федерации, 2008, N 20, ст. 2369; 2015, N 2, ст. 468):</w:t>
      </w:r>
      <w:proofErr w:type="gramEnd"/>
    </w:p>
    <w:p w:rsidR="00BE2B5C" w:rsidRDefault="00BE2B5C">
      <w:pPr>
        <w:pStyle w:val="ConsPlusNormal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BE2B5C" w:rsidRDefault="00BE2B5C">
      <w:pPr>
        <w:pStyle w:val="ConsPlusNormal"/>
        <w:ind w:firstLine="540"/>
        <w:jc w:val="both"/>
      </w:pPr>
      <w:r>
        <w:t xml:space="preserve">"12. </w:t>
      </w:r>
      <w:proofErr w:type="gramStart"/>
      <w:r>
        <w:t>В случае если продавцом жилого помещения (жилых помещений) выступает юридическое лицо, участник для получения целевого жилищного займа представляет в уполномоченный орган документы, указанные в подпунктах "а" - "г" и "е" - "и" пункта 11 настоящих Правил, а также документы, подтверждающие полномочия представителя продавца на совершение сделки.";</w:t>
      </w:r>
      <w:proofErr w:type="gramEnd"/>
    </w:p>
    <w:p w:rsidR="00BE2B5C" w:rsidRDefault="00BE2B5C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пунктами 12(1) - 12(3) следующего содержания:</w:t>
      </w:r>
    </w:p>
    <w:p w:rsidR="00BE2B5C" w:rsidRDefault="00BE2B5C">
      <w:pPr>
        <w:pStyle w:val="ConsPlusNormal"/>
        <w:ind w:firstLine="540"/>
        <w:jc w:val="both"/>
      </w:pPr>
      <w:r>
        <w:t>"12(1). Участник вправе представить вместе с документами, указанными в пункте 12 настоящих Правил, выписку из Единого государственного реестра юридических лиц в отношении продавца.</w:t>
      </w:r>
    </w:p>
    <w:p w:rsidR="00BE2B5C" w:rsidRDefault="00BE2B5C">
      <w:pPr>
        <w:pStyle w:val="ConsPlusNormal"/>
        <w:ind w:firstLine="540"/>
        <w:jc w:val="both"/>
      </w:pPr>
      <w:r>
        <w:t>12(2). В случае непредставления участником документа, указанного в пункте 12(1) настоящих Правил, уполномоченный орган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у Федеральной налоговой службы сведения из Единого государственного реестра юридических лиц в отношении продавца.</w:t>
      </w:r>
    </w:p>
    <w:p w:rsidR="00BE2B5C" w:rsidRDefault="00BE2B5C">
      <w:pPr>
        <w:pStyle w:val="ConsPlusNormal"/>
        <w:ind w:firstLine="540"/>
        <w:jc w:val="both"/>
      </w:pPr>
      <w:r>
        <w:t>12(3). Уполномоченный орган не вправе требовать от участника представления документов, не предусмотренных пунктом 12 настоящих Правил</w:t>
      </w:r>
      <w:proofErr w:type="gramStart"/>
      <w:r>
        <w:t>.";</w:t>
      </w:r>
    </w:p>
    <w:p w:rsidR="00BE2B5C" w:rsidRDefault="00BE2B5C">
      <w:pPr>
        <w:pStyle w:val="ConsPlusNormal"/>
        <w:ind w:firstLine="540"/>
        <w:jc w:val="both"/>
      </w:pPr>
      <w:proofErr w:type="gramEnd"/>
      <w:r>
        <w:t xml:space="preserve">в) </w:t>
      </w:r>
      <w:hyperlink r:id="rId17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18" w:history="1">
        <w:r>
          <w:rPr>
            <w:color w:val="0000FF"/>
          </w:rPr>
          <w:t>"б" пункта 56</w:t>
        </w:r>
      </w:hyperlink>
      <w:r>
        <w:t xml:space="preserve"> признать утратившими силу;</w:t>
      </w:r>
    </w:p>
    <w:p w:rsidR="00BE2B5C" w:rsidRDefault="00BE2B5C">
      <w:pPr>
        <w:pStyle w:val="ConsPlusNormal"/>
        <w:ind w:firstLine="540"/>
        <w:jc w:val="both"/>
      </w:pPr>
      <w:r>
        <w:t xml:space="preserve">г)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пунктами 56(1) - 56(3) следующего содержания:</w:t>
      </w:r>
    </w:p>
    <w:p w:rsidR="00BE2B5C" w:rsidRDefault="00BE2B5C">
      <w:pPr>
        <w:pStyle w:val="ConsPlusNormal"/>
        <w:ind w:firstLine="540"/>
        <w:jc w:val="both"/>
      </w:pPr>
      <w:r>
        <w:t>"56(1). Участник вправе представить вместе с документами, указанными в пункте 56 настоящих Правил, выписку из Единого государственного реестра юридических лиц.</w:t>
      </w:r>
    </w:p>
    <w:p w:rsidR="00BE2B5C" w:rsidRDefault="00BE2B5C">
      <w:pPr>
        <w:pStyle w:val="ConsPlusNormal"/>
        <w:ind w:firstLine="540"/>
        <w:jc w:val="both"/>
      </w:pPr>
      <w:r>
        <w:t>56(2). В случае непредставления участником документа, указанного в пункте 56(1) настоящих Правил, уполномоченный орган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у Федеральной налоговой службы сведения из Единого государственного реестра юридических лиц в отношении участника.</w:t>
      </w:r>
    </w:p>
    <w:p w:rsidR="00BE2B5C" w:rsidRDefault="00BE2B5C">
      <w:pPr>
        <w:pStyle w:val="ConsPlusNormal"/>
        <w:ind w:firstLine="540"/>
        <w:jc w:val="both"/>
      </w:pPr>
      <w:r>
        <w:t>56(3). Уполномоченный орган не вправе требовать от участника представления документов, не предусмотренных пунктом 56 настоящих Правил</w:t>
      </w:r>
      <w:proofErr w:type="gramStart"/>
      <w:r>
        <w:t>.".</w:t>
      </w:r>
      <w:proofErr w:type="gramEnd"/>
    </w:p>
    <w:p w:rsidR="00BE2B5C" w:rsidRDefault="00BE2B5C">
      <w:pPr>
        <w:pStyle w:val="ConsPlusNormal"/>
        <w:ind w:firstLine="540"/>
        <w:jc w:val="both"/>
      </w:pPr>
      <w:r>
        <w:t xml:space="preserve">7. </w:t>
      </w:r>
      <w:hyperlink r:id="rId20" w:history="1">
        <w:proofErr w:type="gramStart"/>
        <w:r>
          <w:rPr>
            <w:color w:val="0000FF"/>
          </w:rPr>
          <w:t>Подпункт "а" пункта 39</w:t>
        </w:r>
      </w:hyperlink>
      <w:r>
        <w:t xml:space="preserve"> Правил проведения аукционов по продаже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утвержденных постановлением </w:t>
      </w:r>
      <w:r>
        <w:lastRenderedPageBreak/>
        <w:t>Правительства Российской Федерации от 12 августа 2008 г. N 602 "Об утверждении Правил проведения аукционов по продаже права на заключение договора о закреплении долей квот добычи (вылова) водных биологических</w:t>
      </w:r>
      <w:proofErr w:type="gramEnd"/>
      <w:r>
        <w:t xml:space="preserve"> ресурсов и (или) договора пользования водными биологическими ресурсами" (Собрание законодательства Российской Федерации, 2008, N 33, ст. 3864; 2009, N 25, ст. 3055; 2012, N 18, ст. 2229; 2015, N 10, ст. 1537), признать утратившим силу.</w:t>
      </w:r>
    </w:p>
    <w:p w:rsidR="00BE2B5C" w:rsidRDefault="00BE2B5C">
      <w:pPr>
        <w:pStyle w:val="ConsPlusNormal"/>
        <w:ind w:firstLine="540"/>
        <w:jc w:val="both"/>
      </w:pPr>
      <w:r>
        <w:t xml:space="preserve">8. </w:t>
      </w:r>
      <w:hyperlink r:id="rId21" w:history="1">
        <w:proofErr w:type="gramStart"/>
        <w:r>
          <w:rPr>
            <w:color w:val="0000FF"/>
          </w:rPr>
          <w:t>Подпункт "а" пункта 4</w:t>
        </w:r>
      </w:hyperlink>
      <w:r>
        <w:t xml:space="preserve"> Правил распределения квот добычи (вылова) водных биологических ресурсов для Российской Федерации в районах действия международных договоров Российской Федерации в области рыболовства и сохранения водных биологических ресурсов, утвержденных постановлением Правительства Российской Федерации от 12 августа 2008 г. N 604 "Об утверждении Правил распределения квот добычи (вылова) водных биологических ресурсов для Российской Федерации в районах действия международных договоров</w:t>
      </w:r>
      <w:proofErr w:type="gramEnd"/>
      <w:r>
        <w:t xml:space="preserve"> Российской Федерации в области рыболовства и сохранения водных </w:t>
      </w:r>
      <w:proofErr w:type="gramStart"/>
      <w:r>
        <w:t>биологических</w:t>
      </w:r>
      <w:proofErr w:type="gramEnd"/>
      <w:r>
        <w:t xml:space="preserve"> ресурсов" (Собрание законодательства Российской Федерации, 2008, N 33, ст. 3866; 2009, N 19, ст. 2340; 2012, N 33, ст. 4683), признать утратившим силу.</w:t>
      </w:r>
    </w:p>
    <w:p w:rsidR="00BE2B5C" w:rsidRDefault="00BE2B5C">
      <w:pPr>
        <w:pStyle w:val="ConsPlusNormal"/>
        <w:ind w:firstLine="540"/>
        <w:jc w:val="both"/>
      </w:pPr>
      <w:r>
        <w:t xml:space="preserve">9. </w:t>
      </w:r>
      <w:hyperlink r:id="rId22" w:history="1">
        <w:proofErr w:type="gramStart"/>
        <w:r>
          <w:rPr>
            <w:color w:val="0000FF"/>
          </w:rPr>
          <w:t>Подпункт "а" пункта 4</w:t>
        </w:r>
      </w:hyperlink>
      <w:r>
        <w:t xml:space="preserve"> Правил распределения квот добычи (вылова) водных биологических ресурсов для осуществления промышленного рыболовства на континентальном шельфе Российской Федерации и в исключительной экономической зоне Российской Федерации, утвержденных постановлением Правительства Российской Федерации от 12 августа 2008 г. N 605 "Об утверждении Правил распределения квот добычи (вылова) водных биологических ресурсов для осуществления промышленного рыболовства на континентальном шельфе Российской Федерации и</w:t>
      </w:r>
      <w:proofErr w:type="gramEnd"/>
      <w:r>
        <w:t xml:space="preserve"> в исключительной экономической зоне Российской Федерации" (Собрание законодательства Российской Федерации, 2008, N 33, ст. 3867; 2009, N 31, ст. 3958; 2012, N 33, ст. 4683), признать утратившим силу.</w:t>
      </w:r>
    </w:p>
    <w:p w:rsidR="00BE2B5C" w:rsidRDefault="00BE2B5C">
      <w:pPr>
        <w:pStyle w:val="ConsPlusNormal"/>
        <w:ind w:firstLine="540"/>
        <w:jc w:val="both"/>
      </w:pPr>
      <w:r>
        <w:t xml:space="preserve">10. </w:t>
      </w:r>
      <w:hyperlink r:id="rId23" w:history="1">
        <w:proofErr w:type="gramStart"/>
        <w:r>
          <w:rPr>
            <w:color w:val="0000FF"/>
          </w:rPr>
          <w:t>Подпункт "а" пункта 5</w:t>
        </w:r>
      </w:hyperlink>
      <w:r>
        <w:t xml:space="preserve"> Правил распределения квот добычи (вылова) водных биологических ресурсов для осуществления прибрежного рыболовства, утвержденных постановлением Правительства Российской Федерации от 15 августа 2008 г. N 611 "Об утверждении Правил распределения квот добычи (вылова) водных биологических ресурсов для осуществления прибрежного рыболовства" (Собрание законодательства Российской Федерации, </w:t>
      </w:r>
      <w:bookmarkStart w:id="1" w:name="_GoBack"/>
      <w:bookmarkEnd w:id="1"/>
      <w:r>
        <w:t>2008, N 34, ст. 3920;</w:t>
      </w:r>
      <w:proofErr w:type="gramEnd"/>
      <w:r>
        <w:t xml:space="preserve"> </w:t>
      </w:r>
      <w:proofErr w:type="gramStart"/>
      <w:r>
        <w:t>2009, N 46, ст. 5489; 2012, N 33, ст. 4683), признать утратившим силу.</w:t>
      </w:r>
      <w:proofErr w:type="gramEnd"/>
    </w:p>
    <w:p w:rsidR="00BE2B5C" w:rsidRDefault="00BE2B5C">
      <w:pPr>
        <w:pStyle w:val="ConsPlusNormal"/>
        <w:ind w:firstLine="540"/>
        <w:jc w:val="both"/>
      </w:pPr>
      <w:r>
        <w:t xml:space="preserve">11. </w:t>
      </w:r>
      <w:hyperlink r:id="rId24" w:history="1">
        <w:proofErr w:type="gramStart"/>
        <w:r>
          <w:rPr>
            <w:color w:val="0000FF"/>
          </w:rPr>
          <w:t>Подпункт "б" пункта 5</w:t>
        </w:r>
      </w:hyperlink>
      <w:r>
        <w:t xml:space="preserve">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"О подготовке и заключении договора пользования водными биологическими ресурсами, общий допустимый улов которых не устанавливается" (Собрание законодательства Российской Федерации, 2008, N 35, ст. 4039;</w:t>
      </w:r>
      <w:proofErr w:type="gramEnd"/>
      <w:r>
        <w:t xml:space="preserve"> </w:t>
      </w:r>
      <w:proofErr w:type="gramStart"/>
      <w:r>
        <w:t>2012, N 33, ст. 4683), признать утратившим силу.</w:t>
      </w:r>
      <w:proofErr w:type="gramEnd"/>
    </w:p>
    <w:p w:rsidR="00BE2B5C" w:rsidRDefault="00BE2B5C">
      <w:pPr>
        <w:pStyle w:val="ConsPlusNormal"/>
        <w:ind w:firstLine="540"/>
        <w:jc w:val="both"/>
      </w:pPr>
      <w:r>
        <w:t xml:space="preserve">12. </w:t>
      </w:r>
      <w:hyperlink r:id="rId25" w:history="1">
        <w:proofErr w:type="gramStart"/>
        <w:r>
          <w:rPr>
            <w:color w:val="0000FF"/>
          </w:rPr>
          <w:t>Подпункт "а" пункта 27</w:t>
        </w:r>
      </w:hyperlink>
      <w:r>
        <w:t xml:space="preserve"> Правил организации и проведения конкурса на право заключения договора о предоставлении рыбопромыслового участка для организации любительского и спортивного рыболовства, утвержденных постановлением Правительства Российской Федерации от 30 декабря 2008 г. N 1078 "О проведении конкурса на право заключения договора о предоставлении рыбопромыслового участка для организации любительского и спортивного рыболовства и заключении такого договора"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2009, N 2, ст. 259; 2012, N 19, ст. 2403), признать утратившим силу.</w:t>
      </w:r>
      <w:proofErr w:type="gramEnd"/>
    </w:p>
    <w:p w:rsidR="00BE2B5C" w:rsidRDefault="00BE2B5C">
      <w:pPr>
        <w:pStyle w:val="ConsPlusNormal"/>
        <w:ind w:firstLine="540"/>
        <w:jc w:val="both"/>
      </w:pPr>
      <w:r>
        <w:t xml:space="preserve">13. </w:t>
      </w:r>
      <w:hyperlink r:id="rId26" w:history="1">
        <w:proofErr w:type="gramStart"/>
        <w:r>
          <w:rPr>
            <w:color w:val="0000FF"/>
          </w:rPr>
          <w:t>Абзацы второй</w:t>
        </w:r>
      </w:hyperlink>
      <w:r>
        <w:t xml:space="preserve"> и </w:t>
      </w:r>
      <w:hyperlink r:id="rId27" w:history="1">
        <w:r>
          <w:rPr>
            <w:color w:val="0000FF"/>
          </w:rPr>
          <w:t>третий подпункта "и" пункта 2</w:t>
        </w:r>
      </w:hyperlink>
      <w:r>
        <w:t xml:space="preserve"> изменений, которые вносятся в постановление Правительства Российской Федерации от 12 августа 2008 г. N 602, утвержденных постановлением Правительства Российской Федерации от 23 апреля 2012 г. N 367 "О внесении изменений в постановление Правительства Российской Федерации от 12 августа 2008 г. N 602" (Собрание законодательства Российской Федерации, 2012, N 18, ст. 2229), признать</w:t>
      </w:r>
      <w:proofErr w:type="gramEnd"/>
      <w:r>
        <w:t xml:space="preserve"> </w:t>
      </w:r>
      <w:proofErr w:type="gramStart"/>
      <w:r>
        <w:t>утратившими</w:t>
      </w:r>
      <w:proofErr w:type="gramEnd"/>
      <w:r>
        <w:t xml:space="preserve"> силу.</w:t>
      </w:r>
    </w:p>
    <w:p w:rsidR="00BE2B5C" w:rsidRDefault="00BE2B5C">
      <w:pPr>
        <w:pStyle w:val="ConsPlusNormal"/>
        <w:ind w:firstLine="540"/>
        <w:jc w:val="both"/>
      </w:pPr>
      <w:r>
        <w:t xml:space="preserve">14. </w:t>
      </w:r>
      <w:hyperlink r:id="rId28" w:history="1">
        <w:proofErr w:type="gramStart"/>
        <w:r>
          <w:rPr>
            <w:color w:val="0000FF"/>
          </w:rPr>
          <w:t>Абзацы второй</w:t>
        </w:r>
      </w:hyperlink>
      <w:r>
        <w:t xml:space="preserve"> и </w:t>
      </w:r>
      <w:hyperlink r:id="rId29" w:history="1">
        <w:r>
          <w:rPr>
            <w:color w:val="0000FF"/>
          </w:rPr>
          <w:t>третий подпункта "е" пункта 1</w:t>
        </w:r>
      </w:hyperlink>
      <w:r>
        <w:t xml:space="preserve">, </w:t>
      </w:r>
      <w:hyperlink r:id="rId30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31" w:history="1">
        <w:r>
          <w:rPr>
            <w:color w:val="0000FF"/>
          </w:rPr>
          <w:t>третий подпункта "д" пункта 3</w:t>
        </w:r>
      </w:hyperlink>
      <w:r>
        <w:t xml:space="preserve"> изменений, которые вносятся в акты Правительства Российской Федерации по вопросу предоставления государственных услуг в электронной форме в области рыболовства и сохранения водных биологических ресурсов, утвержденных постановлением Правительства Российской Федерации от 23 апреля 2012 г. N 368 "О внесении изменений в отдельные акты Правительства Российской</w:t>
      </w:r>
      <w:proofErr w:type="gramEnd"/>
      <w:r>
        <w:t xml:space="preserve"> Федерации по вопросу предоставления государственных услуг в электронной форме в </w:t>
      </w:r>
      <w:r>
        <w:lastRenderedPageBreak/>
        <w:t>области рыболовства и сохранения водных биологических ресурсов" (Собрание законодательства Российской Федерации, 2012, N 19, ст. 2403), признать утратившими силу.</w:t>
      </w:r>
    </w:p>
    <w:p w:rsidR="00BE2B5C" w:rsidRDefault="00BE2B5C">
      <w:pPr>
        <w:pStyle w:val="ConsPlusNormal"/>
        <w:ind w:firstLine="540"/>
        <w:jc w:val="both"/>
      </w:pPr>
      <w:r>
        <w:t xml:space="preserve">15. </w:t>
      </w:r>
      <w:hyperlink r:id="rId32" w:history="1">
        <w:proofErr w:type="gramStart"/>
        <w:r>
          <w:rPr>
            <w:color w:val="0000FF"/>
          </w:rPr>
          <w:t>Абзацы второй</w:t>
        </w:r>
      </w:hyperlink>
      <w:r>
        <w:t xml:space="preserve"> и </w:t>
      </w:r>
      <w:hyperlink r:id="rId33" w:history="1">
        <w:r>
          <w:rPr>
            <w:color w:val="0000FF"/>
          </w:rPr>
          <w:t>третий подпункта "в" пункта 1</w:t>
        </w:r>
      </w:hyperlink>
      <w:r>
        <w:t xml:space="preserve">, </w:t>
      </w:r>
      <w:hyperlink r:id="rId34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35" w:history="1">
        <w:r>
          <w:rPr>
            <w:color w:val="0000FF"/>
          </w:rPr>
          <w:t>третий подпункта "в" пункта 2</w:t>
        </w:r>
      </w:hyperlink>
      <w:r>
        <w:t xml:space="preserve">, </w:t>
      </w:r>
      <w:hyperlink r:id="rId36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37" w:history="1">
        <w:r>
          <w:rPr>
            <w:color w:val="0000FF"/>
          </w:rPr>
          <w:t>третий подпункта "в" пункта 3</w:t>
        </w:r>
      </w:hyperlink>
      <w:r>
        <w:t xml:space="preserve"> изменений, которые вносятся в акты Правительства Российской Федерации по вопросу предоставления в электронной форме государственных услуг в области рыболовства и сохранения водных биологических ресурсов, утвержденных постановлением Правительства Российской Федерации от 3 августа 2012 г. N 796</w:t>
      </w:r>
      <w:proofErr w:type="gramEnd"/>
      <w:r>
        <w:t xml:space="preserve"> "</w:t>
      </w:r>
      <w:proofErr w:type="gramStart"/>
      <w:r>
        <w:t>О внесении изменений в некоторые акты Правительства Российской Федерации по вопросу предоставления в электронной форме государственных услуг в области</w:t>
      </w:r>
      <w:proofErr w:type="gramEnd"/>
      <w:r>
        <w:t xml:space="preserve"> рыболовства и сохранения водных биологических ресурсов" (Собрание законодательства Российской Федерации, 2012, N 33, ст. 4683), признать утратившими силу.</w:t>
      </w:r>
    </w:p>
    <w:p w:rsidR="00BE2B5C" w:rsidRDefault="00BE2B5C">
      <w:pPr>
        <w:pStyle w:val="ConsPlusNormal"/>
        <w:ind w:firstLine="540"/>
        <w:jc w:val="both"/>
      </w:pPr>
      <w:r>
        <w:t xml:space="preserve">16. </w:t>
      </w:r>
      <w:hyperlink r:id="rId38" w:history="1">
        <w:proofErr w:type="gramStart"/>
        <w:r>
          <w:rPr>
            <w:color w:val="0000FF"/>
          </w:rPr>
          <w:t>Подпункт "а" пункта 38</w:t>
        </w:r>
      </w:hyperlink>
      <w:r>
        <w:t xml:space="preserve">, </w:t>
      </w:r>
      <w:hyperlink r:id="rId39" w:history="1">
        <w:r>
          <w:rPr>
            <w:color w:val="0000FF"/>
          </w:rPr>
          <w:t>абзац второй пункта 40</w:t>
        </w:r>
      </w:hyperlink>
      <w:r>
        <w:t xml:space="preserve">, </w:t>
      </w:r>
      <w:hyperlink r:id="rId40" w:history="1">
        <w:r>
          <w:rPr>
            <w:color w:val="0000FF"/>
          </w:rPr>
          <w:t>подпункт "а" пункта 95</w:t>
        </w:r>
      </w:hyperlink>
      <w:r>
        <w:t xml:space="preserve"> и </w:t>
      </w:r>
      <w:hyperlink r:id="rId41" w:history="1">
        <w:r>
          <w:rPr>
            <w:color w:val="0000FF"/>
          </w:rPr>
          <w:t>абзац второй пункта 97</w:t>
        </w:r>
      </w:hyperlink>
      <w:r>
        <w:t xml:space="preserve">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 мая 2014 г. N 450 "Об утверждении Правил организации и проведения торгов (конкурсов, аукционов) на право заключения договора пользования рыбоводным участком" (Собрание</w:t>
      </w:r>
      <w:proofErr w:type="gramEnd"/>
      <w:r>
        <w:t xml:space="preserve"> законодательства Российской Федерации, 2014, N 21, ст. 2703), признать утратившими силу.</w:t>
      </w:r>
    </w:p>
    <w:p w:rsidR="00BE2B5C" w:rsidRDefault="00BE2B5C">
      <w:pPr>
        <w:pStyle w:val="ConsPlusNormal"/>
        <w:ind w:firstLine="540"/>
        <w:jc w:val="both"/>
      </w:pPr>
      <w:r>
        <w:t xml:space="preserve">17. </w:t>
      </w:r>
      <w:proofErr w:type="gramStart"/>
      <w:r>
        <w:t xml:space="preserve">В </w:t>
      </w:r>
      <w:hyperlink r:id="rId42" w:history="1">
        <w:r>
          <w:rPr>
            <w:color w:val="0000FF"/>
          </w:rPr>
          <w:t>Правилах</w:t>
        </w:r>
      </w:hyperlink>
      <w:r>
        <w:t xml:space="preserve">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безопасности, а также для обработки персональных данных отдельных категорий лиц, принимаемых на работу, непосредственно связанную с обеспечением транспортной безопасности, или осуществляющих такую работу, утвержденных постановлением Правительства Российской Федерации от 30 июля 2014 г. N 725 "Об утверждении Правил аккредитации юридических лиц</w:t>
      </w:r>
      <w:proofErr w:type="gramEnd"/>
      <w:r>
        <w:t xml:space="preserve"> для проведения проверки в целях принятия органами аттестации решения об аттестации сил обеспечения транспортной безопасности, а также для обработки персональных данных отдельных категорий лиц, принимаемых на работу, непосредственно связанную с обеспечением транспортной безопасности, или осуществляющих такую работу" (Собрание законодательства Российской Федерации, 2014, N 32, ст. 4498):</w:t>
      </w:r>
    </w:p>
    <w:p w:rsidR="00BE2B5C" w:rsidRDefault="00BE2B5C">
      <w:pPr>
        <w:pStyle w:val="ConsPlusNormal"/>
        <w:ind w:firstLine="540"/>
        <w:jc w:val="both"/>
      </w:pPr>
      <w:r>
        <w:t xml:space="preserve">а) </w:t>
      </w:r>
      <w:hyperlink r:id="rId43" w:history="1">
        <w:r>
          <w:rPr>
            <w:color w:val="0000FF"/>
          </w:rPr>
          <w:t>подпункты "б"</w:t>
        </w:r>
      </w:hyperlink>
      <w:r>
        <w:t xml:space="preserve"> и </w:t>
      </w:r>
      <w:hyperlink r:id="rId44" w:history="1">
        <w:r>
          <w:rPr>
            <w:color w:val="0000FF"/>
          </w:rPr>
          <w:t>"в" пункта 9</w:t>
        </w:r>
      </w:hyperlink>
      <w:r>
        <w:t xml:space="preserve"> признать утратившими силу;</w:t>
      </w:r>
    </w:p>
    <w:p w:rsidR="00BE2B5C" w:rsidRDefault="00BE2B5C">
      <w:pPr>
        <w:pStyle w:val="ConsPlusNormal"/>
        <w:ind w:firstLine="540"/>
        <w:jc w:val="both"/>
      </w:pPr>
      <w:r>
        <w:t xml:space="preserve">б)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пунктами 9(1) - 9(3) следующего содержания:</w:t>
      </w:r>
    </w:p>
    <w:p w:rsidR="00BE2B5C" w:rsidRDefault="00BE2B5C">
      <w:pPr>
        <w:pStyle w:val="ConsPlusNormal"/>
        <w:ind w:firstLine="540"/>
        <w:jc w:val="both"/>
      </w:pPr>
      <w:r>
        <w:t>"9(1). Заявитель вправе представить вместе с документами, указанными в пункте 9 настоящих Правил, выписку из Единого государственного реестра юридических лиц.</w:t>
      </w:r>
    </w:p>
    <w:p w:rsidR="00BE2B5C" w:rsidRDefault="00BE2B5C">
      <w:pPr>
        <w:pStyle w:val="ConsPlusNormal"/>
        <w:ind w:firstLine="540"/>
        <w:jc w:val="both"/>
      </w:pPr>
      <w:r>
        <w:t>9(2). В случае непредставления заявителем документа, указанного в пункте 9(1) настоящих Правил, компетентный орган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у Федеральной налоговой службы сведения из Единого государственного реестра юридических лиц в отношении заявителя.</w:t>
      </w:r>
    </w:p>
    <w:p w:rsidR="00BE2B5C" w:rsidRDefault="00BE2B5C">
      <w:pPr>
        <w:pStyle w:val="ConsPlusNormal"/>
        <w:ind w:firstLine="540"/>
        <w:jc w:val="both"/>
      </w:pPr>
      <w:r>
        <w:t>9(3). Компетентный орган не вправе требовать от заявителя представления документов, не предусмотренных пунктом 9 настоящих Правил</w:t>
      </w:r>
      <w:proofErr w:type="gramStart"/>
      <w:r>
        <w:t>.".</w:t>
      </w:r>
      <w:proofErr w:type="gramEnd"/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Normal"/>
        <w:jc w:val="both"/>
      </w:pPr>
    </w:p>
    <w:p w:rsidR="00BE2B5C" w:rsidRDefault="00BE2B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367B" w:rsidRDefault="001E367B"/>
    <w:sectPr w:rsidR="001E367B" w:rsidSect="001E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5C"/>
    <w:rsid w:val="001E367B"/>
    <w:rsid w:val="00B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2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B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2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B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EACF1628E882CD8502BDBE599BF7CE537FC3AB8A02523A047E92091F9D8BCD82917B6D6AF77F3C9s3M" TargetMode="External"/><Relationship Id="rId13" Type="http://schemas.openxmlformats.org/officeDocument/2006/relationships/hyperlink" Target="consultantplus://offline/ref=E22EACF1628E882CD8502BDBE599BF7CE53FF032B2AE2523A047E92091F9D8BCD82917CBsFM" TargetMode="External"/><Relationship Id="rId18" Type="http://schemas.openxmlformats.org/officeDocument/2006/relationships/hyperlink" Target="consultantplus://offline/ref=E22EACF1628E882CD8502BDBE599BF7CE530F63EB2A92523A047E92091F9D8BCD82917B6D6AF73F2C9s9M" TargetMode="External"/><Relationship Id="rId26" Type="http://schemas.openxmlformats.org/officeDocument/2006/relationships/hyperlink" Target="consultantplus://offline/ref=E22EACF1628E882CD8502BDBE599BF7CE535FD32B4A92523A047E92091F9D8BCD82917B6D6AF77F7C9s9M" TargetMode="External"/><Relationship Id="rId39" Type="http://schemas.openxmlformats.org/officeDocument/2006/relationships/hyperlink" Target="consultantplus://offline/ref=E22EACF1628E882CD8502BDBE599BF7CE531F63AB6AB2523A047E92091F9D8BCD82917B6D6AF76F0C9s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2EACF1628E882CD8502BDBE599BF7CE53FF03FB9A92523A047E92091F9D8BCD82917CBs0M" TargetMode="External"/><Relationship Id="rId34" Type="http://schemas.openxmlformats.org/officeDocument/2006/relationships/hyperlink" Target="consultantplus://offline/ref=E22EACF1628E882CD8502BDBE599BF7CE534F63CB5AF2523A047E92091F9D8BCD82917B6D6AF77F7C9sFM" TargetMode="External"/><Relationship Id="rId42" Type="http://schemas.openxmlformats.org/officeDocument/2006/relationships/hyperlink" Target="consultantplus://offline/ref=E22EACF1628E882CD8502BDBE599BF7CE531F33CB0AD2523A047E92091F9D8BCD82917B6D6AF77F3C9s2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22EACF1628E882CD8502BDBE599BF7CE533F33CB7AA2523A047E92091F9D8BCD82917B5CDs0M" TargetMode="External"/><Relationship Id="rId12" Type="http://schemas.openxmlformats.org/officeDocument/2006/relationships/hyperlink" Target="consultantplus://offline/ref=E22EACF1628E882CD8502BDBE599BF7CE533F33CB7AC2523A047E92091F9D8BCD82917CBs5M" TargetMode="External"/><Relationship Id="rId17" Type="http://schemas.openxmlformats.org/officeDocument/2006/relationships/hyperlink" Target="consultantplus://offline/ref=E22EACF1628E882CD8502BDBE599BF7CE530F63EB2A92523A047E92091F9D8BCD82917B6D6AF73F2C9s8M" TargetMode="External"/><Relationship Id="rId25" Type="http://schemas.openxmlformats.org/officeDocument/2006/relationships/hyperlink" Target="consultantplus://offline/ref=E22EACF1628E882CD8502BDBE599BF7CE534F038B0AC2523A047E92091F9D8BCD82917CBs2M" TargetMode="External"/><Relationship Id="rId33" Type="http://schemas.openxmlformats.org/officeDocument/2006/relationships/hyperlink" Target="consultantplus://offline/ref=E22EACF1628E882CD8502BDBE599BF7CE534F63CB5AF2523A047E92091F9D8BCD82917B6D6AF77F1C9sAM" TargetMode="External"/><Relationship Id="rId38" Type="http://schemas.openxmlformats.org/officeDocument/2006/relationships/hyperlink" Target="consultantplus://offline/ref=E22EACF1628E882CD8502BDBE599BF7CE531F63AB6AB2523A047E92091F9D8BCD82917B6D6AF76F0C9sBM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2EACF1628E882CD8502BDBE599BF7CE530F63EB2A92523A047E92091F9D8BCD82917B6D6AF75F6C9sAM" TargetMode="External"/><Relationship Id="rId20" Type="http://schemas.openxmlformats.org/officeDocument/2006/relationships/hyperlink" Target="consultantplus://offline/ref=E22EACF1628E882CD8502BDBE599BF7CE53FF03FB9AC2523A047E92091F9D8BCD82917B4CDs7M" TargetMode="External"/><Relationship Id="rId29" Type="http://schemas.openxmlformats.org/officeDocument/2006/relationships/hyperlink" Target="consultantplus://offline/ref=E22EACF1628E882CD8502BDBE599BF7CE531F63AB9AC2523A047E92091F9D8BCD82917B6D6AF77F1C9sBM" TargetMode="External"/><Relationship Id="rId41" Type="http://schemas.openxmlformats.org/officeDocument/2006/relationships/hyperlink" Target="consultantplus://offline/ref=E22EACF1628E882CD8502BDBE599BF7CE531F63AB6AB2523A047E92091F9D8BCD82917B6D6AF75F4C9s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EACF1628E882CD8502BDBE599BF7CE531F639B1AA2523A047E92091F9D8BCD82917CBs4M" TargetMode="External"/><Relationship Id="rId11" Type="http://schemas.openxmlformats.org/officeDocument/2006/relationships/hyperlink" Target="consultantplus://offline/ref=E22EACF1628E882CD8502BDBE599BF7CE537FC3AB8A02523A047E92091F9D8BCD82917B6D6AF77F2C9sEM" TargetMode="External"/><Relationship Id="rId24" Type="http://schemas.openxmlformats.org/officeDocument/2006/relationships/hyperlink" Target="consultantplus://offline/ref=E22EACF1628E882CD8502BDBE599BF7CE53FF03FB8AB2523A047E92091F9D8BCD82917B6D6AF77F1C9s2M" TargetMode="External"/><Relationship Id="rId32" Type="http://schemas.openxmlformats.org/officeDocument/2006/relationships/hyperlink" Target="consultantplus://offline/ref=E22EACF1628E882CD8502BDBE599BF7CE534F63CB5AF2523A047E92091F9D8BCD82917B6D6AF77F2C9s3M" TargetMode="External"/><Relationship Id="rId37" Type="http://schemas.openxmlformats.org/officeDocument/2006/relationships/hyperlink" Target="consultantplus://offline/ref=E22EACF1628E882CD8502BDBE599BF7CE534F63CB5AF2523A047E92091F9D8BCD82917B6D6AF77F4C9s9M" TargetMode="External"/><Relationship Id="rId40" Type="http://schemas.openxmlformats.org/officeDocument/2006/relationships/hyperlink" Target="consultantplus://offline/ref=E22EACF1628E882CD8502BDBE599BF7CE531F63AB6AB2523A047E92091F9D8BCD82917B6D6AF75F4C9sBM" TargetMode="External"/><Relationship Id="rId45" Type="http://schemas.openxmlformats.org/officeDocument/2006/relationships/hyperlink" Target="consultantplus://offline/ref=E22EACF1628E882CD8502BDBE599BF7CE531F33CB0AD2523A047E92091F9D8BCD82917B6D6AF77F1C9s3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2EACF1628E882CD8502BDBE599BF7CE530F63EB2A92523A047E92091F9D8BCD82917B6D6AF75F6C9sAM" TargetMode="External"/><Relationship Id="rId23" Type="http://schemas.openxmlformats.org/officeDocument/2006/relationships/hyperlink" Target="consultantplus://offline/ref=E22EACF1628E882CD8502BDBE599BF7CE53FF03FB8A82523A047E92091F9D8BCD82917CBsFM" TargetMode="External"/><Relationship Id="rId28" Type="http://schemas.openxmlformats.org/officeDocument/2006/relationships/hyperlink" Target="consultantplus://offline/ref=E22EACF1628E882CD8502BDBE599BF7CE531F63AB9AC2523A047E92091F9D8BCD82917B6D6AF77F1C9sAM" TargetMode="External"/><Relationship Id="rId36" Type="http://schemas.openxmlformats.org/officeDocument/2006/relationships/hyperlink" Target="consultantplus://offline/ref=E22EACF1628E882CD8502BDBE599BF7CE534F63CB5AF2523A047E92091F9D8BCD82917B6D6AF77F4C9s8M" TargetMode="External"/><Relationship Id="rId10" Type="http://schemas.openxmlformats.org/officeDocument/2006/relationships/hyperlink" Target="consultantplus://offline/ref=E22EACF1628E882CD8502BDBE599BF7CE537FC3AB8A02523A047E92091F9D8BCD82917B6D6AF77F2C9s2M" TargetMode="External"/><Relationship Id="rId19" Type="http://schemas.openxmlformats.org/officeDocument/2006/relationships/hyperlink" Target="consultantplus://offline/ref=E22EACF1628E882CD8502BDBE599BF7CE530F63EB2A92523A047E92091F9D8BCD82917B6D6AF73F2C9sBM" TargetMode="External"/><Relationship Id="rId31" Type="http://schemas.openxmlformats.org/officeDocument/2006/relationships/hyperlink" Target="consultantplus://offline/ref=E22EACF1628E882CD8502BDBE599BF7CE531F63AB9AC2523A047E92091F9D8BCD82917B6D6AF76F3C9sFM" TargetMode="External"/><Relationship Id="rId44" Type="http://schemas.openxmlformats.org/officeDocument/2006/relationships/hyperlink" Target="consultantplus://offline/ref=E22EACF1628E882CD8502BDBE599BF7CE531F33CB0AD2523A047E92091F9D8BCD82917B6D6AF77F0C9s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EACF1628E882CD8502BDBE599BF7CE537FC3AB8A02523A047E92091F9D8BCD82917B6D6AF77F2C9sDM" TargetMode="External"/><Relationship Id="rId14" Type="http://schemas.openxmlformats.org/officeDocument/2006/relationships/hyperlink" Target="consultantplus://offline/ref=E22EACF1628E882CD8502BDBE599BF7CE530F63EB2A92523A047E92091F9D8BCD82917B6D6AF75F2C9sDM" TargetMode="External"/><Relationship Id="rId22" Type="http://schemas.openxmlformats.org/officeDocument/2006/relationships/hyperlink" Target="consultantplus://offline/ref=E22EACF1628E882CD8502BDBE599BF7CE53FF03FB8A92523A047E92091F9D8BCD82917CBs0M" TargetMode="External"/><Relationship Id="rId27" Type="http://schemas.openxmlformats.org/officeDocument/2006/relationships/hyperlink" Target="consultantplus://offline/ref=E22EACF1628E882CD8502BDBE599BF7CE535FD32B4A92523A047E92091F9D8BCD82917B6D6AF77F7C9sEM" TargetMode="External"/><Relationship Id="rId30" Type="http://schemas.openxmlformats.org/officeDocument/2006/relationships/hyperlink" Target="consultantplus://offline/ref=E22EACF1628E882CD8502BDBE599BF7CE531F63AB9AC2523A047E92091F9D8BCD82917B6D6AF76F3C9sEM" TargetMode="External"/><Relationship Id="rId35" Type="http://schemas.openxmlformats.org/officeDocument/2006/relationships/hyperlink" Target="consultantplus://offline/ref=E22EACF1628E882CD8502BDBE599BF7CE534F63CB5AF2523A047E92091F9D8BCD82917B6D6AF77F7C9sCM" TargetMode="External"/><Relationship Id="rId43" Type="http://schemas.openxmlformats.org/officeDocument/2006/relationships/hyperlink" Target="consultantplus://offline/ref=E22EACF1628E882CD8502BDBE599BF7CE531F33CB0AD2523A047E92091F9D8BCD82917B6D6AF77F0C9s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2885</Words>
  <Characters>16450</Characters>
  <Application>Microsoft Office Word</Application>
  <DocSecurity>0</DocSecurity>
  <Lines>137</Lines>
  <Paragraphs>38</Paragraphs>
  <ScaleCrop>false</ScaleCrop>
  <Company/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2015-11-09T12:44:00Z</dcterms:created>
  <dcterms:modified xsi:type="dcterms:W3CDTF">2015-11-09T12:45:00Z</dcterms:modified>
</cp:coreProperties>
</file>