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5EA" w:rsidRDefault="00A355EA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355EA" w:rsidRDefault="00A355EA">
      <w:pPr>
        <w:pStyle w:val="ConsPlusNormal"/>
        <w:jc w:val="both"/>
        <w:outlineLvl w:val="0"/>
      </w:pPr>
    </w:p>
    <w:p w:rsidR="00A355EA" w:rsidRDefault="00A355E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355EA" w:rsidRDefault="00A355EA">
      <w:pPr>
        <w:pStyle w:val="ConsPlusTitle"/>
        <w:jc w:val="center"/>
      </w:pPr>
    </w:p>
    <w:p w:rsidR="00A355EA" w:rsidRDefault="00A355EA">
      <w:pPr>
        <w:pStyle w:val="ConsPlusTitle"/>
        <w:jc w:val="center"/>
      </w:pPr>
      <w:r>
        <w:t>ПОСТАНОВЛЕНИЕ</w:t>
      </w:r>
    </w:p>
    <w:p w:rsidR="00A355EA" w:rsidRDefault="00A355EA">
      <w:pPr>
        <w:pStyle w:val="ConsPlusTitle"/>
        <w:jc w:val="center"/>
      </w:pPr>
      <w:r>
        <w:t>от 10 сентября 2020 г. N 1391</w:t>
      </w:r>
    </w:p>
    <w:p w:rsidR="00A355EA" w:rsidRDefault="00A355EA">
      <w:pPr>
        <w:pStyle w:val="ConsPlusTitle"/>
        <w:jc w:val="center"/>
      </w:pPr>
    </w:p>
    <w:p w:rsidR="00A355EA" w:rsidRDefault="00A355EA">
      <w:pPr>
        <w:pStyle w:val="ConsPlusTitle"/>
        <w:jc w:val="center"/>
      </w:pPr>
      <w:r>
        <w:t>ОБ УТВЕРЖДЕНИИ ПРАВИЛ ОХРАНЫ ПОВЕРХНОСТНЫХ ВОДНЫХ ОБЪЕКТОВ</w:t>
      </w:r>
    </w:p>
    <w:p w:rsidR="00A355EA" w:rsidRDefault="00A355EA">
      <w:pPr>
        <w:pStyle w:val="ConsPlusNormal"/>
        <w:jc w:val="both"/>
      </w:pPr>
    </w:p>
    <w:p w:rsidR="00A355EA" w:rsidRDefault="00A355EA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55</w:t>
        </w:r>
      </w:hyperlink>
      <w:r>
        <w:t xml:space="preserve"> Водного кодекса Российской Федерации Правительство Российской Федерации постановляет:</w:t>
      </w:r>
    </w:p>
    <w:p w:rsidR="00A355EA" w:rsidRDefault="00A355EA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7" w:history="1">
        <w:r>
          <w:rPr>
            <w:color w:val="0000FF"/>
          </w:rPr>
          <w:t>Правила</w:t>
        </w:r>
      </w:hyperlink>
      <w:r>
        <w:t xml:space="preserve"> охраны поверхностных водных объектов.</w:t>
      </w:r>
    </w:p>
    <w:p w:rsidR="00A355EA" w:rsidRDefault="00A355EA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февраля 2016 г. N 79 "Об утверждении Правил охраны поверхностных водных объектов" (Собрание законодательства Российской Федерации, 2016, N 7, ст. 989).</w:t>
      </w:r>
    </w:p>
    <w:p w:rsidR="00A355EA" w:rsidRDefault="00A355EA">
      <w:pPr>
        <w:pStyle w:val="ConsPlusNormal"/>
        <w:spacing w:before="220"/>
        <w:ind w:firstLine="540"/>
        <w:jc w:val="both"/>
      </w:pPr>
      <w:r>
        <w:t>3. Установить, что реализация настоящего постановления осуществляется соответствующими федеральными органами исполнительной власти в пределах установленной предельной численности работников центральных аппаратов и территориальных органов, а также бюджетных ассигнований, предусмотренных им в федеральном бюджете на руководство и управление в сфере установленных функций.</w:t>
      </w:r>
    </w:p>
    <w:p w:rsidR="00A355EA" w:rsidRDefault="00A355EA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января 2021 г.</w:t>
      </w:r>
    </w:p>
    <w:p w:rsidR="00A355EA" w:rsidRDefault="00A355EA">
      <w:pPr>
        <w:pStyle w:val="ConsPlusNormal"/>
        <w:jc w:val="both"/>
      </w:pPr>
    </w:p>
    <w:p w:rsidR="00A355EA" w:rsidRDefault="00A355EA">
      <w:pPr>
        <w:pStyle w:val="ConsPlusNormal"/>
        <w:jc w:val="right"/>
      </w:pPr>
      <w:r>
        <w:t>Председатель Правительства</w:t>
      </w:r>
    </w:p>
    <w:p w:rsidR="00A355EA" w:rsidRDefault="00A355EA">
      <w:pPr>
        <w:pStyle w:val="ConsPlusNormal"/>
        <w:jc w:val="right"/>
      </w:pPr>
      <w:r>
        <w:t>Российской Федерации</w:t>
      </w:r>
    </w:p>
    <w:p w:rsidR="00A355EA" w:rsidRDefault="00A355EA">
      <w:pPr>
        <w:pStyle w:val="ConsPlusNormal"/>
        <w:jc w:val="right"/>
      </w:pPr>
      <w:r>
        <w:t>М.МИШУСТИН</w:t>
      </w:r>
    </w:p>
    <w:p w:rsidR="00A355EA" w:rsidRDefault="00A355EA">
      <w:pPr>
        <w:pStyle w:val="ConsPlusNormal"/>
        <w:jc w:val="both"/>
      </w:pPr>
    </w:p>
    <w:p w:rsidR="00A355EA" w:rsidRDefault="00A355EA">
      <w:pPr>
        <w:pStyle w:val="ConsPlusNormal"/>
        <w:jc w:val="both"/>
      </w:pPr>
    </w:p>
    <w:p w:rsidR="00A355EA" w:rsidRDefault="00A355EA">
      <w:pPr>
        <w:pStyle w:val="ConsPlusNormal"/>
        <w:jc w:val="both"/>
      </w:pPr>
    </w:p>
    <w:p w:rsidR="00A355EA" w:rsidRDefault="00A355EA">
      <w:pPr>
        <w:pStyle w:val="ConsPlusNormal"/>
        <w:jc w:val="both"/>
      </w:pPr>
    </w:p>
    <w:p w:rsidR="00A355EA" w:rsidRDefault="00A355EA">
      <w:pPr>
        <w:pStyle w:val="ConsPlusNormal"/>
        <w:jc w:val="both"/>
      </w:pPr>
    </w:p>
    <w:p w:rsidR="00A355EA" w:rsidRDefault="00A355EA">
      <w:pPr>
        <w:pStyle w:val="ConsPlusNormal"/>
        <w:jc w:val="right"/>
        <w:outlineLvl w:val="0"/>
      </w:pPr>
      <w:r>
        <w:t>Утверждены</w:t>
      </w:r>
    </w:p>
    <w:p w:rsidR="00A355EA" w:rsidRDefault="00A355EA">
      <w:pPr>
        <w:pStyle w:val="ConsPlusNormal"/>
        <w:jc w:val="right"/>
      </w:pPr>
      <w:r>
        <w:t>постановлением Правительства</w:t>
      </w:r>
    </w:p>
    <w:p w:rsidR="00A355EA" w:rsidRDefault="00A355EA">
      <w:pPr>
        <w:pStyle w:val="ConsPlusNormal"/>
        <w:jc w:val="right"/>
      </w:pPr>
      <w:r>
        <w:t>Российской Федерации</w:t>
      </w:r>
    </w:p>
    <w:p w:rsidR="00A355EA" w:rsidRDefault="00A355EA">
      <w:pPr>
        <w:pStyle w:val="ConsPlusNormal"/>
        <w:jc w:val="right"/>
      </w:pPr>
      <w:r>
        <w:t>от 10 сентября 2020 г. N 1391</w:t>
      </w:r>
    </w:p>
    <w:p w:rsidR="00A355EA" w:rsidRDefault="00A355EA">
      <w:pPr>
        <w:pStyle w:val="ConsPlusNormal"/>
        <w:jc w:val="both"/>
      </w:pPr>
    </w:p>
    <w:p w:rsidR="00A355EA" w:rsidRDefault="00A355EA">
      <w:pPr>
        <w:pStyle w:val="ConsPlusTitle"/>
        <w:jc w:val="center"/>
      </w:pPr>
      <w:bookmarkStart w:id="1" w:name="P27"/>
      <w:bookmarkEnd w:id="1"/>
      <w:r>
        <w:t>ПРАВИЛА ОХРАНЫ ПОВЕРХНОСТНЫХ ВОДНЫХ ОБЪЕКТОВ</w:t>
      </w:r>
    </w:p>
    <w:p w:rsidR="00A355EA" w:rsidRDefault="00A355EA">
      <w:pPr>
        <w:pStyle w:val="ConsPlusNormal"/>
        <w:jc w:val="both"/>
      </w:pPr>
    </w:p>
    <w:p w:rsidR="00A355EA" w:rsidRDefault="00A355EA">
      <w:pPr>
        <w:pStyle w:val="ConsPlusNormal"/>
        <w:ind w:firstLine="540"/>
        <w:jc w:val="both"/>
      </w:pPr>
      <w:r>
        <w:t>1. В соответствии с настоящими Правилами осуществляются мероприятия по охране поверхностных водных объектов.</w:t>
      </w:r>
    </w:p>
    <w:p w:rsidR="00A355EA" w:rsidRDefault="00A355EA">
      <w:pPr>
        <w:pStyle w:val="ConsPlusNormal"/>
        <w:spacing w:before="220"/>
        <w:ind w:firstLine="540"/>
        <w:jc w:val="both"/>
      </w:pPr>
      <w:r>
        <w:t>2. Мероприятия по охране поверхностных водных объектов осуществляются с соблюдением требований водного законодательства, законодательства в области охраны окружающей среды, законодательства о рыболовстве и сохранении водных биологических ресурсов, законодательства в области обеспечения санитарно-эпидемиологического благополучия населения.</w:t>
      </w:r>
    </w:p>
    <w:p w:rsidR="00A355EA" w:rsidRDefault="00A355EA">
      <w:pPr>
        <w:pStyle w:val="ConsPlusNormal"/>
        <w:spacing w:before="220"/>
        <w:ind w:firstLine="540"/>
        <w:jc w:val="both"/>
      </w:pPr>
      <w:r>
        <w:t>3. Мероприятия по охране поверхностных водных объектов осуществляются:</w:t>
      </w:r>
    </w:p>
    <w:p w:rsidR="00A355EA" w:rsidRDefault="00A355EA">
      <w:pPr>
        <w:pStyle w:val="ConsPlusNormal"/>
        <w:spacing w:before="220"/>
        <w:ind w:firstLine="540"/>
        <w:jc w:val="both"/>
      </w:pPr>
      <w:bookmarkStart w:id="2" w:name="P32"/>
      <w:bookmarkEnd w:id="2"/>
      <w:r>
        <w:t xml:space="preserve">а) Федеральным агентством водных ресурсов - в отношении поверхностных водных объектов, находящихся в федеральной собственности, в соответствии с </w:t>
      </w:r>
      <w:hyperlink r:id="rId7" w:history="1">
        <w:r>
          <w:rPr>
            <w:color w:val="0000FF"/>
          </w:rPr>
          <w:t>перечнем</w:t>
        </w:r>
      </w:hyperlink>
      <w:r>
        <w:t xml:space="preserve"> водоемов, которые полностью расположены на территориях соответствующих субъектов Российской Федерации и </w:t>
      </w:r>
      <w:r>
        <w:lastRenderedPageBreak/>
        <w:t xml:space="preserve">использование водных ресурсов которых осуществляется для обеспечения питьевого и хозяйственно-бытового водоснабжения 2 и более субъектов Российской Федерации, утвержденным распоряжением Правительства Российской Федерации от 31 декабря 2008 г. N 2054-р (за исключением водохранилищ и каналов, указанных в </w:t>
      </w:r>
      <w:hyperlink w:anchor="P35" w:history="1">
        <w:r>
          <w:rPr>
            <w:color w:val="0000FF"/>
          </w:rPr>
          <w:t>подпункте "г"</w:t>
        </w:r>
      </w:hyperlink>
      <w:r>
        <w:t xml:space="preserve"> настоящего пункта), морей или их отдельных частей;</w:t>
      </w:r>
    </w:p>
    <w:p w:rsidR="00A355EA" w:rsidRDefault="00A355EA">
      <w:pPr>
        <w:pStyle w:val="ConsPlusNormal"/>
        <w:spacing w:before="220"/>
        <w:ind w:firstLine="540"/>
        <w:jc w:val="both"/>
      </w:pPr>
      <w:r>
        <w:t xml:space="preserve">б) органами государственной власти субъектов Российской Федерации - в отношении поверхностных водных объектов, находящихся в собственности субъектов Российской Федерации, и поверхностных водных объектов или их частей, находящихся в федеральной собственности и расположенных на территориях субъектов Российской Федерации, за исключением поверхностных водных объектов, указанных в </w:t>
      </w:r>
      <w:hyperlink w:anchor="P32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35" w:history="1">
        <w:r>
          <w:rPr>
            <w:color w:val="0000FF"/>
          </w:rPr>
          <w:t>"г"</w:t>
        </w:r>
      </w:hyperlink>
      <w:r>
        <w:t xml:space="preserve"> настоящего пункта;</w:t>
      </w:r>
    </w:p>
    <w:p w:rsidR="00A355EA" w:rsidRDefault="00A355EA">
      <w:pPr>
        <w:pStyle w:val="ConsPlusNormal"/>
        <w:spacing w:before="220"/>
        <w:ind w:firstLine="540"/>
        <w:jc w:val="both"/>
      </w:pPr>
      <w:bookmarkStart w:id="3" w:name="P34"/>
      <w:bookmarkEnd w:id="3"/>
      <w:r>
        <w:t>в) органами местного самоуправления - в отношении поверхностных водных объектов, находящихся в собственности муниципальных образований;</w:t>
      </w:r>
    </w:p>
    <w:p w:rsidR="00A355EA" w:rsidRDefault="00A355EA">
      <w:pPr>
        <w:pStyle w:val="ConsPlusNormal"/>
        <w:spacing w:before="220"/>
        <w:ind w:firstLine="540"/>
        <w:jc w:val="both"/>
      </w:pPr>
      <w:bookmarkStart w:id="4" w:name="P35"/>
      <w:bookmarkEnd w:id="4"/>
      <w:r>
        <w:t>г) Министерством сельского хозяйства Российской Федерации - в отношении поверхностных водных объектов - водохранилищ и каналов, входящих в состав мелиоративных систем, находящихся в федеральной собственности;</w:t>
      </w:r>
    </w:p>
    <w:p w:rsidR="00A355EA" w:rsidRDefault="00A355EA">
      <w:pPr>
        <w:pStyle w:val="ConsPlusNormal"/>
        <w:spacing w:before="220"/>
        <w:ind w:firstLine="540"/>
        <w:jc w:val="both"/>
      </w:pPr>
      <w:r>
        <w:t>д) собственником поверхностного водного объекта - в отношении прудов, обводненных карьеров, расположенных в границах земельного участка, принадлежащего на праве собственности физическому лицу, юридическому лицу;</w:t>
      </w:r>
    </w:p>
    <w:p w:rsidR="00A355EA" w:rsidRDefault="00A355EA">
      <w:pPr>
        <w:pStyle w:val="ConsPlusNormal"/>
        <w:spacing w:before="220"/>
        <w:ind w:firstLine="540"/>
        <w:jc w:val="both"/>
      </w:pPr>
      <w:r>
        <w:t>е) лицом, использующим поверхностный водный объект (водопользователем), которому предоставлено право пользования поверхностным водным объектом на основании договора водопользования или решения о предоставлении водного объекта в пользование, - в отношении такого поверхностного водного объекта.</w:t>
      </w:r>
    </w:p>
    <w:p w:rsidR="00A355EA" w:rsidRDefault="00A355EA">
      <w:pPr>
        <w:pStyle w:val="ConsPlusNormal"/>
        <w:spacing w:before="220"/>
        <w:ind w:firstLine="540"/>
        <w:jc w:val="both"/>
      </w:pPr>
      <w:r>
        <w:t>4. Мероприятия по охране поверхностных водных объектов включают в себя:</w:t>
      </w:r>
    </w:p>
    <w:p w:rsidR="00A355EA" w:rsidRDefault="00A355EA">
      <w:pPr>
        <w:pStyle w:val="ConsPlusNormal"/>
        <w:spacing w:before="220"/>
        <w:ind w:firstLine="540"/>
        <w:jc w:val="both"/>
      </w:pPr>
      <w:r>
        <w:t xml:space="preserve">а) установление границ водоохранных зон и границ прибрежных защитных полос поверхностных водных объектов, в том числе обозначение на местности посредством специальных информационных знаков, в соответствии с </w:t>
      </w:r>
      <w:hyperlink r:id="rId8" w:history="1">
        <w:r>
          <w:rPr>
            <w:color w:val="0000FF"/>
          </w:rPr>
          <w:t>Правилами</w:t>
        </w:r>
      </w:hyperlink>
      <w:r>
        <w:t xml:space="preserve"> установления границ водоохранных зон и границ прибрежных защитных полос водных объектов, утвержденными постановлением Правительства Российской Федерации от 10 января 2009 г. N 17 "Об утверждении Правил установления границ водоохранных зон и границ прибрежных защитных полос водных объектов";</w:t>
      </w:r>
    </w:p>
    <w:p w:rsidR="00A355EA" w:rsidRDefault="00A355EA">
      <w:pPr>
        <w:pStyle w:val="ConsPlusNormal"/>
        <w:spacing w:before="220"/>
        <w:ind w:firstLine="540"/>
        <w:jc w:val="both"/>
      </w:pPr>
      <w:r>
        <w:t>б) предотвращение загрязнения, засорения поверхностных водных объектов и истощения вод, а также ликвидацию последствий указанных явлений, извлечение объектов механического засорения;</w:t>
      </w:r>
    </w:p>
    <w:p w:rsidR="00A355EA" w:rsidRDefault="00A355EA">
      <w:pPr>
        <w:pStyle w:val="ConsPlusNormal"/>
        <w:spacing w:before="220"/>
        <w:ind w:firstLine="540"/>
        <w:jc w:val="both"/>
      </w:pPr>
      <w:r>
        <w:t>в) расчистку поверхностных водных объектов от донных отложений;</w:t>
      </w:r>
    </w:p>
    <w:p w:rsidR="00A355EA" w:rsidRDefault="00A355EA">
      <w:pPr>
        <w:pStyle w:val="ConsPlusNormal"/>
        <w:spacing w:before="220"/>
        <w:ind w:firstLine="540"/>
        <w:jc w:val="both"/>
      </w:pPr>
      <w:r>
        <w:t>г) аэрацию водных объектов;</w:t>
      </w:r>
    </w:p>
    <w:p w:rsidR="00A355EA" w:rsidRDefault="00A355EA">
      <w:pPr>
        <w:pStyle w:val="ConsPlusNormal"/>
        <w:spacing w:before="220"/>
        <w:ind w:firstLine="540"/>
        <w:jc w:val="both"/>
      </w:pPr>
      <w:r>
        <w:t>д) биологическую рекультивацию водных объектов;</w:t>
      </w:r>
    </w:p>
    <w:p w:rsidR="00A355EA" w:rsidRDefault="00A355EA">
      <w:pPr>
        <w:pStyle w:val="ConsPlusNormal"/>
        <w:spacing w:before="220"/>
        <w:ind w:firstLine="540"/>
        <w:jc w:val="both"/>
      </w:pPr>
      <w:r>
        <w:t>е) залужение и закрепление кустарниковой растительностью берегов;</w:t>
      </w:r>
    </w:p>
    <w:p w:rsidR="00A355EA" w:rsidRDefault="00A355EA">
      <w:pPr>
        <w:pStyle w:val="ConsPlusNormal"/>
        <w:spacing w:before="220"/>
        <w:ind w:firstLine="540"/>
        <w:jc w:val="both"/>
      </w:pPr>
      <w:r>
        <w:t xml:space="preserve">ж) оборудование хозяйственных объектов сооружениями, обеспечивающими охрану поверхностных водных объектов от загрязнения, засорения, заиления и истощения вод, в соответствии со </w:t>
      </w:r>
      <w:hyperlink r:id="rId9" w:history="1">
        <w:r>
          <w:rPr>
            <w:color w:val="0000FF"/>
          </w:rPr>
          <w:t>статьей 65</w:t>
        </w:r>
      </w:hyperlink>
      <w:r>
        <w:t xml:space="preserve"> Водного кодекса Российской Федерации.</w:t>
      </w:r>
    </w:p>
    <w:p w:rsidR="00A355EA" w:rsidRDefault="00A355EA">
      <w:pPr>
        <w:pStyle w:val="ConsPlusNormal"/>
        <w:spacing w:before="220"/>
        <w:ind w:firstLine="540"/>
        <w:jc w:val="both"/>
      </w:pPr>
      <w:r>
        <w:t>5. Мероприятия по охране поверхностного водного объекта осуществляются водопользователем в соответствии с условиями договора водопользования или решением о предоставлении водного объекта в пользование.</w:t>
      </w:r>
    </w:p>
    <w:p w:rsidR="00A355EA" w:rsidRDefault="00A355EA">
      <w:pPr>
        <w:pStyle w:val="ConsPlusNormal"/>
        <w:spacing w:before="220"/>
        <w:ind w:firstLine="540"/>
        <w:jc w:val="both"/>
      </w:pPr>
      <w:r>
        <w:lastRenderedPageBreak/>
        <w:t>6. Мероприятия по охране прудов, обводненных карьеров, расположенных в границах земельного участка, принадлежащего на праве собственности физическому лицу, юридическому лицу, осуществляются собственником такого поверхностного водного объекта исходя из необходимости сокращения антропогенного воздействия на поверхностный водный объект, его сохранения и восстановления.</w:t>
      </w:r>
    </w:p>
    <w:p w:rsidR="00A355EA" w:rsidRDefault="00A355EA">
      <w:pPr>
        <w:pStyle w:val="ConsPlusNormal"/>
        <w:spacing w:before="220"/>
        <w:ind w:firstLine="540"/>
        <w:jc w:val="both"/>
      </w:pPr>
      <w:r>
        <w:t>7. Мероприятия по охране водохранилищ и каналов, входящих в состав мелиоративных систем, находящихся в федеральной собственности, осуществляются Министерством сельского хозяйства Российской Федерации в соответствии с правилами эксплуатации мелиоративных систем и отдельно расположенных гидротехнических сооружений.</w:t>
      </w:r>
    </w:p>
    <w:p w:rsidR="00A355EA" w:rsidRDefault="00A355EA">
      <w:pPr>
        <w:pStyle w:val="ConsPlusNormal"/>
        <w:spacing w:before="220"/>
        <w:ind w:firstLine="540"/>
        <w:jc w:val="both"/>
      </w:pPr>
      <w:r>
        <w:t xml:space="preserve">8. Планирование мероприятий по охране поверхностных водных объектов осуществляется органами, указанными в </w:t>
      </w:r>
      <w:hyperlink w:anchor="P32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34" w:history="1">
        <w:r>
          <w:rPr>
            <w:color w:val="0000FF"/>
          </w:rPr>
          <w:t>"в" пункта 3</w:t>
        </w:r>
      </w:hyperlink>
      <w:r>
        <w:t xml:space="preserve"> настоящих Правил, с учетом использования поверхностных водных объектов для целей питьевого и хозяйственно-бытового водоснабжения, для рекреационных целей и с учетом использования водных объектов рыбохозяйственного значения, а также с учетом наибольшего антропогенного влияния хозяйственной деятельности на поверхностные водные объекты, вызывающей загрязнение, засорение и истощение вод.</w:t>
      </w:r>
    </w:p>
    <w:p w:rsidR="00A355EA" w:rsidRDefault="00A355EA">
      <w:pPr>
        <w:pStyle w:val="ConsPlusNormal"/>
        <w:spacing w:before="220"/>
        <w:ind w:firstLine="540"/>
        <w:jc w:val="both"/>
      </w:pPr>
      <w:r>
        <w:t xml:space="preserve">9. Мероприятия по охране поверхностных водных объектов планируются и осуществляются органами, указанными в </w:t>
      </w:r>
      <w:hyperlink w:anchor="P32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34" w:history="1">
        <w:r>
          <w:rPr>
            <w:color w:val="0000FF"/>
          </w:rPr>
          <w:t>"в" пункта 3</w:t>
        </w:r>
      </w:hyperlink>
      <w:r>
        <w:t xml:space="preserve"> настоящих Правил, в соответствии со схемами комплексного использования и охраны водных объектов.</w:t>
      </w:r>
    </w:p>
    <w:p w:rsidR="00A355EA" w:rsidRDefault="00A355EA">
      <w:pPr>
        <w:pStyle w:val="ConsPlusNormal"/>
        <w:spacing w:before="220"/>
        <w:ind w:firstLine="540"/>
        <w:jc w:val="both"/>
      </w:pPr>
      <w:r>
        <w:t>10. Контроль за исполнением органами государственной власти субъектов Российской Федерации мероприятий по охране поверхностных водных объектов или их частей, находящихся в федеральной собственности и расположенных на территориях субъектов Российской Федерации, осуществляется Федеральным агентством водных ресурсов в рамках контроля за целевым использованием средств, предоставляемых в виде субвенций из федерального бюджета бюджетам субъектов Российской Федерации на осуществление органами государственной власти субъектов Российской Федерации отдельных полномочий Российской Федерации в области водных отношений, и Федеральной службой по надзору в сфере природопользования - в рамках контроля за эффективностью и качеством осуществления органами государственной власти субъектов Российской Федерации переданных им полномочий Российской Федерации в области водных отношений.</w:t>
      </w:r>
    </w:p>
    <w:p w:rsidR="00A355EA" w:rsidRDefault="00A355EA">
      <w:pPr>
        <w:pStyle w:val="ConsPlusNormal"/>
        <w:jc w:val="both"/>
      </w:pPr>
    </w:p>
    <w:p w:rsidR="00A355EA" w:rsidRDefault="00A355EA">
      <w:pPr>
        <w:pStyle w:val="ConsPlusNormal"/>
        <w:jc w:val="both"/>
      </w:pPr>
    </w:p>
    <w:p w:rsidR="00A355EA" w:rsidRDefault="00A355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325E" w:rsidRDefault="0056325E"/>
    <w:sectPr w:rsidR="0056325E" w:rsidSect="00344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EA"/>
    <w:rsid w:val="003D24E2"/>
    <w:rsid w:val="0056325E"/>
    <w:rsid w:val="009C2C61"/>
    <w:rsid w:val="00A3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AF44E-8E5D-441B-986A-DB1C251E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5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55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55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72FA3B47B73F2DED3DA9CC18EE9366B3931F84E4F7A27418A59E5CA141A15570D6D6ACC8646DC0B53595426957D4B9ED6E0CQDV9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872FA3B47B73F2DED3DA9CC18EE9366B1981382E6F5A27418A59E5CA141A15570D6D6AEC3303C84E733C01B3302D8A6E7700ED9E188CC6FQAV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72FA3B47B73F2DED3DA9CC18EE9366B1991581E7F3A27418A59E5CA141A15562D68EA2C2382284E126964A75Q5V6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872FA3B47B73F2DED3DA9CC18EE9366B395108FEAF3A27418A59E5CA141A15570D6D6AEC13237D0B17CC147765FCBA7EE700CD8FDQ8VB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872FA3B47B73F2DED3DA9CC18EE9366B395108FEAF3A27418A59E5CA141A15570D6D6A6CB3B68D5A46D994B7F49D5A6F16C0EDAQFV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2021-01-18T12:21:00Z</dcterms:created>
  <dcterms:modified xsi:type="dcterms:W3CDTF">2021-01-18T12:21:00Z</dcterms:modified>
</cp:coreProperties>
</file>