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7F" w:rsidRDefault="004C607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C607F" w:rsidRDefault="004C607F">
      <w:pPr>
        <w:pStyle w:val="ConsPlusNormal"/>
        <w:jc w:val="both"/>
        <w:outlineLvl w:val="0"/>
      </w:pPr>
    </w:p>
    <w:p w:rsidR="004C607F" w:rsidRDefault="004C607F">
      <w:pPr>
        <w:pStyle w:val="ConsPlusNormal"/>
        <w:outlineLvl w:val="0"/>
      </w:pPr>
      <w:r>
        <w:t>Зарегистрировано в Минюсте России 11 сентября 2007 г. N 10116</w:t>
      </w:r>
    </w:p>
    <w:p w:rsidR="004C607F" w:rsidRDefault="004C60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607F" w:rsidRDefault="004C607F">
      <w:pPr>
        <w:pStyle w:val="ConsPlusNormal"/>
        <w:jc w:val="center"/>
      </w:pPr>
    </w:p>
    <w:p w:rsidR="004C607F" w:rsidRDefault="004C607F">
      <w:pPr>
        <w:pStyle w:val="ConsPlusTitle"/>
        <w:jc w:val="center"/>
      </w:pPr>
      <w:r>
        <w:t>МИНИСТЕРСТВО ПРИРОДНЫХ РЕСУРСОВ РОССИЙСКОЙ ФЕДЕРАЦИИ</w:t>
      </w:r>
    </w:p>
    <w:p w:rsidR="004C607F" w:rsidRDefault="004C607F">
      <w:pPr>
        <w:pStyle w:val="ConsPlusTitle"/>
        <w:jc w:val="center"/>
      </w:pPr>
    </w:p>
    <w:p w:rsidR="004C607F" w:rsidRDefault="004C607F">
      <w:pPr>
        <w:pStyle w:val="ConsPlusTitle"/>
        <w:jc w:val="center"/>
      </w:pPr>
      <w:r>
        <w:t>ПРИКАЗ</w:t>
      </w:r>
    </w:p>
    <w:p w:rsidR="004C607F" w:rsidRDefault="004C607F">
      <w:pPr>
        <w:pStyle w:val="ConsPlusTitle"/>
        <w:jc w:val="center"/>
      </w:pPr>
      <w:r>
        <w:t>от 22 августа 2007 г. N 216</w:t>
      </w:r>
    </w:p>
    <w:p w:rsidR="004C607F" w:rsidRDefault="004C607F">
      <w:pPr>
        <w:pStyle w:val="ConsPlusTitle"/>
        <w:jc w:val="center"/>
      </w:pPr>
    </w:p>
    <w:p w:rsidR="004C607F" w:rsidRDefault="004C607F">
      <w:pPr>
        <w:pStyle w:val="ConsPlusTitle"/>
        <w:jc w:val="center"/>
      </w:pPr>
      <w:r>
        <w:t>ОБ УТВЕРЖДЕНИИ ПРАВИЛ</w:t>
      </w:r>
    </w:p>
    <w:p w:rsidR="004C607F" w:rsidRDefault="004C607F">
      <w:pPr>
        <w:pStyle w:val="ConsPlusTitle"/>
        <w:jc w:val="center"/>
      </w:pPr>
      <w:r>
        <w:t>ОФОРМЛЕНИЯ ГОСУДАРСТВЕННОЙ РЕГИСТРАЦИИ</w:t>
      </w:r>
    </w:p>
    <w:p w:rsidR="004C607F" w:rsidRDefault="004C607F">
      <w:pPr>
        <w:pStyle w:val="ConsPlusTitle"/>
        <w:jc w:val="center"/>
      </w:pPr>
      <w:r>
        <w:t>В ГОСУДАРСТВЕННОМ ВОДНОМ РЕЕСТРЕ ДОГОВОРОВ</w:t>
      </w:r>
    </w:p>
    <w:p w:rsidR="004C607F" w:rsidRDefault="004C607F">
      <w:pPr>
        <w:pStyle w:val="ConsPlusTitle"/>
        <w:jc w:val="center"/>
      </w:pPr>
      <w:r>
        <w:t>ВОДОПОЛЬЗОВАНИЯ, РЕШЕНИЙ О ПРЕДОСТАВЛЕНИИ ВОДНЫХ ОБЪЕКТОВ</w:t>
      </w:r>
    </w:p>
    <w:p w:rsidR="004C607F" w:rsidRDefault="004C607F">
      <w:pPr>
        <w:pStyle w:val="ConsPlusTitle"/>
        <w:jc w:val="center"/>
      </w:pPr>
      <w:r>
        <w:t>В ПОЛЬЗОВАНИЕ, ПЕРЕХОДА ПРАВ И ОБЯЗАННОСТЕЙ ПО ДОГОВОРАМ</w:t>
      </w:r>
    </w:p>
    <w:p w:rsidR="004C607F" w:rsidRDefault="004C607F">
      <w:pPr>
        <w:pStyle w:val="ConsPlusTitle"/>
        <w:jc w:val="center"/>
      </w:pPr>
      <w:r>
        <w:t>ВОДОПОЛЬЗОВАНИЯ, ПРЕКРАЩЕНИЯ ДОГОВОРОВ ВОДОПОЛЬЗОВАНИЯ</w:t>
      </w:r>
    </w:p>
    <w:p w:rsidR="004C607F" w:rsidRDefault="004C60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60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607F" w:rsidRDefault="004C60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607F" w:rsidRDefault="004C60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11.08.2014 </w:t>
            </w:r>
            <w:hyperlink r:id="rId5" w:history="1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>,</w:t>
            </w:r>
          </w:p>
          <w:p w:rsidR="004C607F" w:rsidRDefault="004C60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13.06.2018 </w:t>
            </w:r>
            <w:hyperlink r:id="rId6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607F" w:rsidRDefault="004C607F">
      <w:pPr>
        <w:pStyle w:val="ConsPlusNormal"/>
        <w:jc w:val="center"/>
      </w:pPr>
    </w:p>
    <w:p w:rsidR="004C607F" w:rsidRDefault="004C607F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28 апреля 2007 г. N 253 "О порядке ведения государственного водного реестра" &lt;*&gt;, приказываю: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&lt;*&gt; Собрание законодательства Российской Федерации, 2007, N 19, ст. 2357.</w:t>
      </w:r>
    </w:p>
    <w:p w:rsidR="004C607F" w:rsidRDefault="004C607F">
      <w:pPr>
        <w:pStyle w:val="ConsPlusNormal"/>
        <w:ind w:firstLine="540"/>
        <w:jc w:val="both"/>
      </w:pPr>
    </w:p>
    <w:p w:rsidR="004C607F" w:rsidRDefault="004C607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правила</w:t>
        </w:r>
      </w:hyperlink>
      <w:r>
        <w:t xml:space="preserve">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водопользования.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МПР России от 30 мая 2007 г. N 141 "Об утверждении Правил оформления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водопользования" (зарегистрирован Минюстом России 2 июля 2007 г., N 9737).</w:t>
      </w:r>
    </w:p>
    <w:p w:rsidR="004C607F" w:rsidRDefault="004C607F">
      <w:pPr>
        <w:pStyle w:val="ConsPlusNormal"/>
        <w:ind w:firstLine="540"/>
        <w:jc w:val="both"/>
      </w:pPr>
    </w:p>
    <w:p w:rsidR="004C607F" w:rsidRDefault="004C607F">
      <w:pPr>
        <w:pStyle w:val="ConsPlusNormal"/>
        <w:jc w:val="right"/>
      </w:pPr>
      <w:r>
        <w:t>Министр</w:t>
      </w:r>
    </w:p>
    <w:p w:rsidR="004C607F" w:rsidRDefault="004C607F">
      <w:pPr>
        <w:pStyle w:val="ConsPlusNormal"/>
        <w:jc w:val="right"/>
      </w:pPr>
      <w:r>
        <w:t>Ю.П.ТРУТНЕВ</w:t>
      </w:r>
    </w:p>
    <w:p w:rsidR="004C607F" w:rsidRDefault="004C607F">
      <w:pPr>
        <w:pStyle w:val="ConsPlusNormal"/>
        <w:jc w:val="right"/>
      </w:pPr>
    </w:p>
    <w:p w:rsidR="004C607F" w:rsidRDefault="004C607F">
      <w:pPr>
        <w:pStyle w:val="ConsPlusNormal"/>
        <w:jc w:val="right"/>
      </w:pPr>
    </w:p>
    <w:p w:rsidR="004C607F" w:rsidRDefault="004C607F">
      <w:pPr>
        <w:pStyle w:val="ConsPlusNormal"/>
        <w:jc w:val="right"/>
      </w:pPr>
    </w:p>
    <w:p w:rsidR="004C607F" w:rsidRDefault="004C607F">
      <w:pPr>
        <w:pStyle w:val="ConsPlusNormal"/>
        <w:jc w:val="right"/>
      </w:pPr>
    </w:p>
    <w:p w:rsidR="004C607F" w:rsidRDefault="004C607F">
      <w:pPr>
        <w:pStyle w:val="ConsPlusNormal"/>
        <w:jc w:val="right"/>
      </w:pPr>
    </w:p>
    <w:p w:rsidR="004C607F" w:rsidRDefault="004C607F">
      <w:pPr>
        <w:pStyle w:val="ConsPlusNormal"/>
        <w:jc w:val="right"/>
        <w:outlineLvl w:val="0"/>
      </w:pPr>
      <w:r>
        <w:t>Утверждены</w:t>
      </w:r>
    </w:p>
    <w:p w:rsidR="004C607F" w:rsidRDefault="004C607F">
      <w:pPr>
        <w:pStyle w:val="ConsPlusNormal"/>
        <w:jc w:val="right"/>
      </w:pPr>
      <w:r>
        <w:t>Приказом МПР России</w:t>
      </w:r>
    </w:p>
    <w:p w:rsidR="004C607F" w:rsidRDefault="004C607F">
      <w:pPr>
        <w:pStyle w:val="ConsPlusNormal"/>
        <w:jc w:val="right"/>
      </w:pPr>
      <w:r>
        <w:t>от 22 августа 2007 г. N 216</w:t>
      </w:r>
    </w:p>
    <w:p w:rsidR="004C607F" w:rsidRDefault="004C607F">
      <w:pPr>
        <w:pStyle w:val="ConsPlusNormal"/>
        <w:jc w:val="right"/>
      </w:pPr>
    </w:p>
    <w:p w:rsidR="004C607F" w:rsidRDefault="004C607F">
      <w:pPr>
        <w:pStyle w:val="ConsPlusTitle"/>
        <w:jc w:val="center"/>
      </w:pPr>
      <w:bookmarkStart w:id="1" w:name="P37"/>
      <w:bookmarkEnd w:id="1"/>
      <w:r>
        <w:t>ПРАВИЛА</w:t>
      </w:r>
    </w:p>
    <w:p w:rsidR="004C607F" w:rsidRDefault="004C607F">
      <w:pPr>
        <w:pStyle w:val="ConsPlusTitle"/>
        <w:jc w:val="center"/>
      </w:pPr>
      <w:r>
        <w:t>ОФОРМЛЕНИЯ ГОСУДАРСТВЕННОЙ РЕГИСТРАЦИИ</w:t>
      </w:r>
    </w:p>
    <w:p w:rsidR="004C607F" w:rsidRDefault="004C607F">
      <w:pPr>
        <w:pStyle w:val="ConsPlusTitle"/>
        <w:jc w:val="center"/>
      </w:pPr>
      <w:r>
        <w:t>В ГОСУДАРСТВЕННОМ ВОДНОМ РЕЕСТРЕ ДОГОВОРОВ</w:t>
      </w:r>
    </w:p>
    <w:p w:rsidR="004C607F" w:rsidRDefault="004C607F">
      <w:pPr>
        <w:pStyle w:val="ConsPlusTitle"/>
        <w:jc w:val="center"/>
      </w:pPr>
      <w:r>
        <w:lastRenderedPageBreak/>
        <w:t>ВОДОПОЛЬЗОВАНИЯ, РЕШЕНИЙ О ПРЕДОСТАВЛЕНИИ ВОДНЫХ ОБЪЕКТОВ</w:t>
      </w:r>
    </w:p>
    <w:p w:rsidR="004C607F" w:rsidRDefault="004C607F">
      <w:pPr>
        <w:pStyle w:val="ConsPlusTitle"/>
        <w:jc w:val="center"/>
      </w:pPr>
      <w:r>
        <w:t>В ПОЛЬЗОВАНИЕ, ПЕРЕХОДА ПРАВ И ОБЯЗАННОСТЕЙ ПО ДОГОВОРАМ</w:t>
      </w:r>
    </w:p>
    <w:p w:rsidR="004C607F" w:rsidRDefault="004C607F">
      <w:pPr>
        <w:pStyle w:val="ConsPlusTitle"/>
        <w:jc w:val="center"/>
      </w:pPr>
      <w:r>
        <w:t>ВОДОПОЛЬЗОВАНИЯ, ПРЕКРАЩЕНИЯ ДОГОВОРОВ ВОДОПОЛЬЗОВАНИЯ</w:t>
      </w:r>
    </w:p>
    <w:p w:rsidR="004C607F" w:rsidRDefault="004C60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60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607F" w:rsidRDefault="004C60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607F" w:rsidRDefault="004C60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11.08.2014 </w:t>
            </w:r>
            <w:hyperlink r:id="rId9" w:history="1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>,</w:t>
            </w:r>
          </w:p>
          <w:p w:rsidR="004C607F" w:rsidRDefault="004C60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13.06.2018 </w:t>
            </w:r>
            <w:hyperlink r:id="rId10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607F" w:rsidRDefault="004C607F">
      <w:pPr>
        <w:pStyle w:val="ConsPlusNormal"/>
        <w:jc w:val="center"/>
      </w:pPr>
    </w:p>
    <w:p w:rsidR="004C607F" w:rsidRDefault="004C607F">
      <w:pPr>
        <w:pStyle w:val="ConsPlusTitle"/>
        <w:jc w:val="center"/>
        <w:outlineLvl w:val="1"/>
      </w:pPr>
      <w:r>
        <w:t>I. Общие положения</w:t>
      </w:r>
    </w:p>
    <w:p w:rsidR="004C607F" w:rsidRDefault="004C607F">
      <w:pPr>
        <w:pStyle w:val="ConsPlusNormal"/>
        <w:jc w:val="center"/>
      </w:pPr>
    </w:p>
    <w:p w:rsidR="004C607F" w:rsidRDefault="004C607F">
      <w:pPr>
        <w:pStyle w:val="ConsPlusNormal"/>
        <w:ind w:firstLine="540"/>
        <w:jc w:val="both"/>
      </w:pPr>
      <w:r>
        <w:t xml:space="preserve">1. Настоящие правила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 (далее - Правила) разработаны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апреля 2007 года N 253 "О порядке ведения государственного водного реестра" &lt;*&gt;, определяют последовательность действий Федерального агентства водных ресурсов и его территориальных органов (далее - органы регистрации) по оформлению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водопользования, решений о прекращении действия решения о предоставлении водного объекта в пользование, новых решений о предоставлении водных объектов в пользование, принятых в соответствии с </w:t>
      </w:r>
      <w:hyperlink r:id="rId12" w:history="1">
        <w:r>
          <w:rPr>
            <w:color w:val="0000FF"/>
          </w:rPr>
          <w:t>пунктом 29</w:t>
        </w:r>
      </w:hyperlink>
      <w:r>
        <w:t xml:space="preserve"> Правил подготовки и принятия решения о предоставлении водного объекта в пользование, утвержденных постановлением Правительства Российской Федерации от 30 декабря 2006 г. N 844 (Собрание законодательства Российской Федерации, 2007, N 1, ст. 295; 2018, N 13, ст. 1822) (далее - новое решение о предоставлении водного объекта в пользование).</w:t>
      </w:r>
    </w:p>
    <w:p w:rsidR="004C607F" w:rsidRDefault="004C607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Минприроды России от 13.06.2018 N 258)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&lt;*&gt; Собрание законодательства Российской Федерации, 2007, N 19, ст. 2357.</w:t>
      </w:r>
    </w:p>
    <w:p w:rsidR="004C607F" w:rsidRDefault="004C607F">
      <w:pPr>
        <w:pStyle w:val="ConsPlusNormal"/>
        <w:jc w:val="center"/>
      </w:pPr>
    </w:p>
    <w:p w:rsidR="004C607F" w:rsidRDefault="004C607F">
      <w:pPr>
        <w:pStyle w:val="ConsPlusTitle"/>
        <w:jc w:val="center"/>
        <w:outlineLvl w:val="1"/>
      </w:pPr>
      <w:r>
        <w:t>II. Внесение документов в органы регистрации</w:t>
      </w:r>
    </w:p>
    <w:p w:rsidR="004C607F" w:rsidRDefault="004C607F">
      <w:pPr>
        <w:pStyle w:val="ConsPlusNormal"/>
        <w:jc w:val="center"/>
      </w:pPr>
    </w:p>
    <w:p w:rsidR="004C607F" w:rsidRDefault="004C607F">
      <w:pPr>
        <w:pStyle w:val="ConsPlusNormal"/>
        <w:ind w:firstLine="540"/>
        <w:jc w:val="both"/>
      </w:pPr>
      <w:bookmarkStart w:id="2" w:name="P56"/>
      <w:bookmarkEnd w:id="2"/>
      <w:r>
        <w:t>2. Для осуществления государственной регистрации в государственном водном реестре договоров водопользования, дополнительных соглашений к действующему договору водопользования, договоров о передаче прав и обязанностей по договору водопользования, соглашений о расторжении договора водопользования, решений о предоставлении водного объекта в пользование, новых решений о предоставлении водного объекта в пользование, решений о прекращении действия решения о предоставлении водного объекта в пользование (далее - государственная регистрация) органами исполнительной власти субъектов Российской Федерации и органами местного самоуправления в орган регистрации по месту осуществления водопользования вносятся:</w:t>
      </w:r>
    </w:p>
    <w:p w:rsidR="004C607F" w:rsidRDefault="004C607F">
      <w:pPr>
        <w:pStyle w:val="ConsPlusNormal"/>
        <w:spacing w:before="220"/>
        <w:ind w:firstLine="540"/>
        <w:jc w:val="both"/>
      </w:pPr>
      <w:bookmarkStart w:id="3" w:name="P57"/>
      <w:bookmarkEnd w:id="3"/>
      <w:r>
        <w:t>- сопроводительное письмо о регистрации в государственном водном реестре договоров водопользования, дополнительных соглашений к действующему договору водопользования, договоров о передаче прав и обязанностей по договору водопользования, соглашений о расторжении договора водопользования, решений о предоставлении водного объекта в пользование, новых решений о предоставлении водного объекта в пользование, решений о прекращении действия решения (далее - заявление) с описью представляемых на регистрацию документов;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 xml:space="preserve">- копии документов, удостоверяющих полномочия лиц на подписание договора водопользования и внесения в него изменений, договора о передаче прав и обязанностей по </w:t>
      </w:r>
      <w:r>
        <w:lastRenderedPageBreak/>
        <w:t>договору водопользования, соглашения о расторжении договора водопользования, и органа, принявшего решение о предоставлении водного объекта в пользование, новое решение о предоставлении водного объекта в пользование, решение о прекращении действия решений о предоставлении водного объекта в пользование;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копия заявления о предоставлении водного объекта в пользование, обосновывающих материалов, внесенных водопользователем для заключения договора водопользования и внесения в него изменений, договора о передаче прав и обязанностей по договору водопользования, соглашения о расторжении договора водопользования, принятия решения о предоставлении водного объекта в пользование, нового решения о предоставлении водных объектов в пользование, решения о прекращении действия решения о предоставлении водного объекта в пользование, а также согласований условий водопользования;</w:t>
      </w:r>
    </w:p>
    <w:p w:rsidR="004C607F" w:rsidRDefault="004C607F">
      <w:pPr>
        <w:pStyle w:val="ConsPlusNormal"/>
        <w:spacing w:before="220"/>
        <w:ind w:firstLine="540"/>
        <w:jc w:val="both"/>
      </w:pPr>
      <w:bookmarkStart w:id="4" w:name="P60"/>
      <w:bookmarkEnd w:id="4"/>
      <w:r>
        <w:t>- оригиналы договора водопользования, подписанные сторонами договора в 2-х экземплярах и копия такого договора - в случае представления на государственную регистрацию договора водопользования;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копия протокола аукциона, копия протокола рассмотрения заявок - в случае представления на государственную регистрацию договора водопользования, право на заключение которого приобретено на аукционе;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оригиналы дополнительного соглашения к договору водопользования в 2-х экземплярах, подписанные сторонами, и копия такого дополнительного соглашения - в случае представления на государственную регистрацию дополнительного соглашения к действующему договору водопользования;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оригиналы договора о передаче прав и обязанностей по договору водопользования в 2-х экземплярах, подписанные сторонами, и копия такого договора - в случае представления на государственную регистрацию договора о передаче прав и обязанностей по договору водопользования;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оригиналы соглашения о расторжении договора водопользования, подписанные сторонами договора в 2-х экземплярах и копия такого соглашения - в случае представления на государственную регистрацию соглашения о расторжении договора водопользования по соглашению сторон;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оригинал решения о предоставлении водного объекта в пользование в 1-м экземпляре и копия такого решения - в случае представления на государственную регистрацию решения о предоставлении водного объекта в пользование;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оригинал нового решения о предоставлении водного объекта в пользование в 1-м экземпляре и копия такого решения - в случае представления на государственную регистрацию нового решения о предоставлении водного объекта в пользование, а также копии документов, подтверждающих внесение изменений о водопользователе, включенные в Единый государственный реестр юридических лиц или Единый государственный реестр индивидуальных предпринимателей, или обнаружения технических ошибок в сведениях о водопользователе, не относящихся к условиям использования водного объекта;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оригинал решения о прекращении действия решения о предоставлении водного объекта в пользование в 1-м экземпляре и копия такого решения - в случае представления на государственную регистрацию решения о прекращении действия решения о предоставлении водного объекта в пользование;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копии иных документов о прекращении договора водопользования или решения о предоставлении водных объектов в пользование.</w:t>
      </w:r>
    </w:p>
    <w:p w:rsidR="004C607F" w:rsidRDefault="004C607F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Минприроды России от 13.06.2018 N 258)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lastRenderedPageBreak/>
        <w:t>3. Документы на государственную регистрацию представляются: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уполномоченным органом исполнительной власти субъекта Российской Федерации, органом местного самоуправления в течение 5 рабочих дней с даты подписания сторонами договора водопользования, дополнительного соглашения к действующему договору водопользования, договора о передаче прав и обязанностей по договору водопользования, соглашения о расторжении договора водопользования, принятия решения о предоставлении водного объекта в пользование, нового решения о предоставлении водного объекта в пользование, решения о прекращении действия решения о предоставлении водного объекта в пользование непосредственно или направляются по почте письмом с объявленной ценностью с уведомлением о вручении;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Федеральным агентством водных ресурсов или его территориальным органом не позднее рабочего дня, следующего за днем подписания сторонами договора водопользования, дополнительного соглашения к действующему договору водопользования, договора о передаче прав и обязанностей по договору водопользования, соглашения о расторжении договора водопользования, принятия решения о предоставлении водного объекта в пользование, нового решения о предоставлении водного объекта в пользование, решения о прекращении действия решения о предоставлении водного объекта в пользование.</w:t>
      </w:r>
    </w:p>
    <w:p w:rsidR="004C607F" w:rsidRDefault="004C607F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Минприроды России от 13.06.2018 N 258)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4. Заверение копий документов, представляемых на государственную регистрацию, осуществляется работником органа регистрации, осуществляющим их прием, внесением надписи об их соответствии оригиналам с указанием даты, должности, фамилии, инициалов лица, сделавшего надпись.</w:t>
      </w:r>
    </w:p>
    <w:p w:rsidR="004C607F" w:rsidRDefault="004C607F">
      <w:pPr>
        <w:pStyle w:val="ConsPlusNormal"/>
        <w:jc w:val="center"/>
      </w:pPr>
    </w:p>
    <w:p w:rsidR="004C607F" w:rsidRDefault="004C607F">
      <w:pPr>
        <w:pStyle w:val="ConsPlusTitle"/>
        <w:jc w:val="center"/>
        <w:outlineLvl w:val="1"/>
      </w:pPr>
      <w:r>
        <w:t>III. Осуществление государственной регистрации</w:t>
      </w:r>
    </w:p>
    <w:p w:rsidR="004C607F" w:rsidRDefault="004C607F">
      <w:pPr>
        <w:pStyle w:val="ConsPlusNormal"/>
        <w:jc w:val="center"/>
      </w:pPr>
    </w:p>
    <w:p w:rsidR="004C607F" w:rsidRDefault="004C607F">
      <w:pPr>
        <w:pStyle w:val="ConsPlusNormal"/>
        <w:ind w:firstLine="540"/>
        <w:jc w:val="both"/>
      </w:pPr>
      <w:bookmarkStart w:id="5" w:name="P78"/>
      <w:bookmarkEnd w:id="5"/>
      <w:r>
        <w:t xml:space="preserve">5. При государственной регистрации орган регистрации осуществляет прием документов, представляемых на государственную регистрацию; выдачу расписки в получении документов (в случае получения по почте (высылку расписки с уведомлением о вручении); проверку комплектности представленных на государственную регистрацию документов, указанных в </w:t>
      </w:r>
      <w:hyperlink w:anchor="P56" w:history="1">
        <w:r>
          <w:rPr>
            <w:color w:val="0000FF"/>
          </w:rPr>
          <w:t>пункте 2</w:t>
        </w:r>
      </w:hyperlink>
      <w:r>
        <w:t xml:space="preserve"> настоящих Правил; проверку на предмет соответствия их требованиям законодательства Российской Федерации, включая проверку: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полномочий лиц, подписавших договор водопользования и изменения в него, договор о переходе прав и обязанностей, соглашение о расторжении договора водопользования, а также правомочности органа, принявшего решение о предоставлении водного объекта в пользование, новое решение о предоставлении водных объектов в пользование, решение о прекращении действия решения о предоставлении водного объекта в пользование;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 xml:space="preserve">- на соответствие заявленной цели водопользования планируемого использования водного объекта для целей и случаев, установленных </w:t>
      </w:r>
      <w:hyperlink r:id="rId16" w:history="1">
        <w:r>
          <w:rPr>
            <w:color w:val="0000FF"/>
          </w:rPr>
          <w:t>частями 2</w:t>
        </w:r>
      </w:hyperlink>
      <w:r>
        <w:t xml:space="preserve">, </w:t>
      </w:r>
      <w:hyperlink r:id="rId17" w:history="1">
        <w:r>
          <w:rPr>
            <w:color w:val="0000FF"/>
          </w:rPr>
          <w:t>3 статьи 11</w:t>
        </w:r>
      </w:hyperlink>
      <w:r>
        <w:t xml:space="preserve">, </w:t>
      </w:r>
      <w:hyperlink r:id="rId18" w:history="1">
        <w:r>
          <w:rPr>
            <w:color w:val="0000FF"/>
          </w:rPr>
          <w:t>частью 1 статьи 15</w:t>
        </w:r>
      </w:hyperlink>
      <w:r>
        <w:t xml:space="preserve">, </w:t>
      </w:r>
      <w:hyperlink r:id="rId19" w:history="1">
        <w:r>
          <w:rPr>
            <w:color w:val="0000FF"/>
          </w:rPr>
          <w:t>частями 1</w:t>
        </w:r>
      </w:hyperlink>
      <w:r>
        <w:t xml:space="preserve">, </w:t>
      </w:r>
      <w:hyperlink r:id="rId20" w:history="1">
        <w:r>
          <w:rPr>
            <w:color w:val="0000FF"/>
          </w:rPr>
          <w:t>2 статьи 16</w:t>
        </w:r>
      </w:hyperlink>
      <w:r>
        <w:t xml:space="preserve"> Водного кодекса Российской Федерации (Собрание законодательства Российской Федерации, 2006, N 23, ст. 2381; 2017, N 31, ст. 4757);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на наличие нераспределенного объема забора (изъятия) водных ресурсов из водного объекта, сброса сточных вод,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объектах; возможности использования водного объекта для целей производства электроэнергии; на наличие обособленного водопользования;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 xml:space="preserve">- на наличие согласований условий водопользования с федеральными органами исполнительной власти (их территориальными органами) и с органами государственной власти субъектов Российской Федерации, по вопросам, отнесенным к их компетенции, в случаях, </w:t>
      </w:r>
      <w:r>
        <w:lastRenderedPageBreak/>
        <w:t>установленных законодательством Российской Федерации;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расчета платы за пользование водным объектом;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 xml:space="preserve">- на соответствие заявляемых координат места водопользования единым государственным системам координат в порядке, установленном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июля 2000 г. N 568 "Об установлении единых государственных систем координат" (Собрание законодательства Российской Федерации, 2000, N 33, ст. 3389; 2013, N 1, ст. 58).</w:t>
      </w:r>
    </w:p>
    <w:p w:rsidR="004C607F" w:rsidRDefault="004C607F">
      <w:pPr>
        <w:pStyle w:val="ConsPlusNormal"/>
        <w:jc w:val="both"/>
      </w:pPr>
      <w:r>
        <w:t xml:space="preserve">(п. 5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Минприроды России от 13.06.2018 N 258)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6. Документы, поступившие на государственную регистрацию, учитываются органом регистрации по прилагаемому к Правилам образцу (</w:t>
      </w:r>
      <w:hyperlink w:anchor="P170" w:history="1">
        <w:r>
          <w:rPr>
            <w:color w:val="0000FF"/>
          </w:rPr>
          <w:t>приложение N 1</w:t>
        </w:r>
      </w:hyperlink>
      <w:r>
        <w:t>). В случае ведения учета с использованием компьютерной техники допускаются отступления от образца при условии сохранения требуемого объема сведений.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Записи вносятся последовательно в порядке поступления документов в орган регистрации. Одна запись соответствует одному пакету документов, необходимых для совершения органом регистрации одного действия.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7. Выдача (высылка) расписки в получении документов органом регистрации осуществляется: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в случае представления документов непосредственно - в день получения документов;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в случае поступления документов по почте - в течение рабочего дня, следующего за днем поступления документов, по указанному отправителем почтовому адресу с уведомлением о вручении.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В расписку включаются: дата представления документов; перечень документов с указанием их наименования, реквизитов; количество экземпляров каждого из представленных документов (подлинных экземпляров и их копий); количество листов в каждом экземпляре документа; порядковый номер записи; фамилия и инициалы должностного лица органа регистрации, принявшего документы и сделавшего соответствующую учетную запись, а также его подпись.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8. В случае представления документов не в полном объеме и комплектности в течение рабочего дня, следующего за днем поступления документов, органом регистрации подготавливается письмо об отказе в рассмотрении вопроса о регистрации, которое направляется по указанному отправителем почтовому адресу с уведомлением о вручении.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 xml:space="preserve">9. В случае установления несоответствия представленных на государственную регистрацию документов требованиям законодательства Российской Федерации, указанным в </w:t>
      </w:r>
      <w:hyperlink w:anchor="P78" w:history="1">
        <w:r>
          <w:rPr>
            <w:color w:val="0000FF"/>
          </w:rPr>
          <w:t>пункте 5</w:t>
        </w:r>
      </w:hyperlink>
      <w:r>
        <w:t xml:space="preserve"> настоящих Правил, органом регистрации направляется мотивированный отказ в государственной регистрации представленных на государственную регистрацию документов по указанному отправителем почтовому адресу с уведомлением о вручении.</w:t>
      </w:r>
    </w:p>
    <w:p w:rsidR="004C607F" w:rsidRDefault="004C607F">
      <w:pPr>
        <w:pStyle w:val="ConsPlusNormal"/>
        <w:jc w:val="both"/>
      </w:pPr>
      <w:r>
        <w:t xml:space="preserve">(п. 9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Минприроды России от 13.06.2018 N 258)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 xml:space="preserve">10. В случае соответствия внесенных на государственную регистрацию документов требованиям законодательства Российской Федерации, указанным в </w:t>
      </w:r>
      <w:hyperlink w:anchor="P78" w:history="1">
        <w:r>
          <w:rPr>
            <w:color w:val="0000FF"/>
          </w:rPr>
          <w:t>пункте 5</w:t>
        </w:r>
      </w:hyperlink>
      <w:r>
        <w:t xml:space="preserve"> настоящих Правил, орган регистрации в течение 10 рабочих дней с даты представления документов осуществляет их государственную регистрацию в государственном водном реестре.</w:t>
      </w:r>
    </w:p>
    <w:p w:rsidR="004C607F" w:rsidRDefault="004C607F">
      <w:pPr>
        <w:pStyle w:val="ConsPlusNormal"/>
        <w:jc w:val="both"/>
      </w:pPr>
      <w:r>
        <w:t xml:space="preserve">(п. 10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Минприроды России от 13.06.2018 N 258)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 xml:space="preserve">11. Государственная регистрация осуществляется путем внесения записей в соответствующие </w:t>
      </w:r>
      <w:hyperlink r:id="rId25" w:history="1">
        <w:r>
          <w:rPr>
            <w:color w:val="0000FF"/>
          </w:rPr>
          <w:t>формы</w:t>
        </w:r>
      </w:hyperlink>
      <w:r>
        <w:t xml:space="preserve"> государственного водного реестра.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12. Номер государственной регистрации записывается следующим образом: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lastRenderedPageBreak/>
        <w:t>- номер субъекта Российской Федерации из двух цифр, на территории которого находится водный объект, предоставленный в пользование (в случае предоставления в пользование участков морей или их отдельных частей указывается 00);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код водохозяйственного участка в системе водохозяйственного районирования территории Российской Федерации, к которому относится водный объект (часть водного объекта), представленный в пользование (00.00.00.000);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код водного объекта, предоставленного в пользование: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Р - река, ручей; К - канал; О - озеро; Х - водохранилище; П - пруд, обводненный карьер; М - море (внутренние морские воды и территориальное море Российской Федерации); Б - болото; Л - ледник, снежник; В - природные выходы подземных вод (родники, гейзеры);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код документа, предоставляющего право пользования водным объектом, состоящий из 4-х букв: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первая буква обозначает код регистрируемого документа: Д - договор, Р - решение;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вторая буква обозначает код цели использования водного объекта: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Х - использование водных объектов для целей питьевого и хозяйственно-бытового водоснабжения;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З - забор (изъятие) водных ресурсов из поверхностных водных объектов;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В - использование водных объектов для организованного отдыха детей, ветеранов, граждан пожилого возраста, инвалидов;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Э - использование акватории водных объектов, занятой гидротехническими сооружениями для эксплуатации судоремонтных и судостроительных сооружений;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Е - использование акватории водных объектов для лечебных и оздоровительных целей санаторно-курортными организациями;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И - эксплуатация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Н - использование акватории водных объектов для рекреационных целей физкультурно-спортивными организациями;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Т - использование акватории водных объектов для рекреационных целей туроператорами или турагентами;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Р - использование акватории водных объектов по результатам аукциона;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Г - производство электрической энергии без забора (изъятия) водных ресурсов из водных объектов;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С - сброс сточных, в том числе, дренажных вод;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П - строительство и реконструкция гидротехнических сооружений;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О - использование водных объектов для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lastRenderedPageBreak/>
        <w:t>Л - использование водных объектов для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Д - использование водных объектов для разведки и добычи полезных ископаемых;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 xml:space="preserve">Б - использование водных объектов для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</w:t>
      </w:r>
      <w:hyperlink r:id="rId26" w:history="1">
        <w:r>
          <w:rPr>
            <w:color w:val="0000FF"/>
          </w:rPr>
          <w:t>частью 2 статьи 47</w:t>
        </w:r>
      </w:hyperlink>
      <w:r>
        <w:t xml:space="preserve"> Водного кодекса Российской Федерации;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Ф - подъем затонувших судов;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К - сплав древесины;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М - забор (изъятие) водных ресурсов из водных объектов для гидромелиорации земель;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Ж - использование водных объектов для обеспечения обороны страны и безопасности государства;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А - забор (изъятие) водных ресурсов из водных объектов для осуществления аквакультуры (рыбоводства);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Я - сброс сточных вод для осуществления аквакультуры (рыбоводства);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третья буква обозначает код способа использования водного объекта: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В - водопользование с забором (изъятием) водных ресурсов из водных объектов при условии возврата воды в водные объекты;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И - водопользование с забором (изъятием) водных ресурсов из водных объектов без возврата воды в водные объекты;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Б - водопользование без забора (изъятия) водных ресурсов из водных объектов;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четвертая буква обозначает код воздействия водопользования на водный объект: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О - на количественные (объемные) характеристики;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К - на качественные характеристики;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Х - на количественные и качественные характеристики;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В - иные виды воздействия;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код уполномоченного органа, заключившего договор водопользования/принявшего решение о предоставлении водного объекта в пользование: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С - орган исполнительной власти субъекта Российской Федерации; М - орган местного самоуправления; П - Правительство Российской Федерации (принятие решений о предоставлении в пользование водных объектов, находящихся в федеральной собственности, для обеспечения обороны страны и безопасности государства); Ц - центральный аппарат Федерального агентства водных ресурсов; Т - территориальный орган Федерального агентства водных ресурсов;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 год, в котором осуществлена государственная регистрация (0000);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 xml:space="preserve">- порядковый номер записи в форме государственной регистрации государственного водного реестра соответствующего структурного подразделения Федерального агентства водных ресурсов </w:t>
      </w:r>
      <w:r>
        <w:lastRenderedPageBreak/>
        <w:t>(00000/00), где вторая группа цифр указывает номер регистрируемого дополнительного соглашения к действующему договору водопользования, соглашения о расторжении договора водопользования, нового решения о предоставлении водного объекта в пользование, решения о прекращении действия решения о предоставлении водного объекта в пользование (в случае государственной регистрации договора водопользования, договора о передаче прав и обязанностей по договору водопользования, решения о предоставлении водного объекта в пользование, указывается как "/00").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Разделителями указанных выше кодов и групп цифр являются дефисы &lt;*&gt;.</w:t>
      </w:r>
    </w:p>
    <w:p w:rsidR="004C607F" w:rsidRDefault="004C607F">
      <w:pPr>
        <w:pStyle w:val="ConsPlusNormal"/>
        <w:jc w:val="both"/>
      </w:pPr>
      <w:r>
        <w:t xml:space="preserve">(п. 12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Минприроды России от 13.06.2018 N 258)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&lt;*</w:t>
      </w:r>
      <w:proofErr w:type="gramStart"/>
      <w:r>
        <w:t>&gt; Например</w:t>
      </w:r>
      <w:proofErr w:type="gramEnd"/>
      <w:r>
        <w:t>: 29-20.03.09.001-Р-ДХВК-С-2007-00012/00.</w:t>
      </w:r>
    </w:p>
    <w:p w:rsidR="004C607F" w:rsidRDefault="004C607F">
      <w:pPr>
        <w:pStyle w:val="ConsPlusNormal"/>
        <w:jc w:val="both"/>
      </w:pPr>
    </w:p>
    <w:p w:rsidR="004C607F" w:rsidRDefault="004C607F">
      <w:pPr>
        <w:pStyle w:val="ConsPlusNormal"/>
        <w:ind w:firstLine="540"/>
        <w:jc w:val="both"/>
      </w:pPr>
      <w:r>
        <w:t>13. Для подтверждения государственной регистрации должностными лицами органа регистрации, осуществляющими государственную регистрацию, на лицевой части оригиналов внесенных на государственную регистрацию договоров водопользования, дополнительных соглашений к действующему договору водопользования, договоров о передаче прав и обязанностей по договору водопользования, соглашений о расторжении договора водопользования, решений о предоставлении водного объекта в пользование, новых решений о предоставлении водного объекта в пользование, решений о прекращении действия решения о предоставлении водного объекта в пользование проставляется штамп (</w:t>
      </w:r>
      <w:hyperlink w:anchor="P207" w:history="1">
        <w:r>
          <w:rPr>
            <w:color w:val="0000FF"/>
          </w:rPr>
          <w:t>приложение N 2</w:t>
        </w:r>
      </w:hyperlink>
      <w:r>
        <w:t xml:space="preserve"> к настоящим Правилам).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Сведения об изменении, прекращении разрешительного документа о предоставлении водного объекта в пользование с указанием реквизитов документов, на основании которых вносятся изменения, прекращается действие разрешительного документа о предоставлении водного объекта в пользование, вносятся в строку регистрационной записи государственного водного реестра соответствующего договора водопользования или решения о предоставлении водного объекта в пользование в графу "Особые отметки".</w:t>
      </w:r>
    </w:p>
    <w:p w:rsidR="004C607F" w:rsidRDefault="004C607F">
      <w:pPr>
        <w:pStyle w:val="ConsPlusNormal"/>
        <w:jc w:val="both"/>
      </w:pPr>
      <w:r>
        <w:t xml:space="preserve">(п. 13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Минприроды России от 13.06.2018 N 258)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14. Зарегистрированные в государственном водном реестре документы передаются органом регистрации (направляются по почте с уведомлением о вручении) заявителю в течение 10 рабочих дней с даты поступления документов на регистрацию.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15. В копии расписки, подлинник которой выдан заявителю, делается отметка о возврате заявителю после завершения государственной регистрации подлинников документов с указанием даты выдачи, фамилии и инициалов должностного лица органа регистрации, выдавшего документы, и лица, получившего документы. Запись о выдаче документов скрепляется подписями работника органа регистрации и получателя документов.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 xml:space="preserve">16. Комплектация документов в дела для хранения (заверенных органом регистрации копий договора водопользования, дополнительного соглашения к действующему договору водопользования, договора о передаче прав и обязанностей по договору водопользования, соглашения о расторжении договора водопользования, решения о предоставлении водного объекта в пользование, нового решения о предоставлении водного объекта в пользование, решения о прекращении действия решения о предоставлении водного объекта в пользование и прилагаемых к ним документов, указанных в </w:t>
      </w:r>
      <w:hyperlink w:anchor="P5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60" w:history="1">
        <w:r>
          <w:rPr>
            <w:color w:val="0000FF"/>
          </w:rPr>
          <w:t>5 пункта 2</w:t>
        </w:r>
      </w:hyperlink>
      <w:r>
        <w:t xml:space="preserve"> Правил) осуществляется органом регистрации.</w:t>
      </w:r>
    </w:p>
    <w:p w:rsidR="004C607F" w:rsidRDefault="004C607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Минприроды России от 13.06.2018 N 258)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Номера дел соответствуют номерам государственной регистрации документов в государственном водном реестре.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lastRenderedPageBreak/>
        <w:t>Опись документов дела должна соответствовать фактически находящимся в деле документам.</w:t>
      </w:r>
    </w:p>
    <w:p w:rsidR="004C607F" w:rsidRDefault="004C607F">
      <w:pPr>
        <w:pStyle w:val="ConsPlusNormal"/>
        <w:spacing w:before="220"/>
        <w:ind w:firstLine="540"/>
        <w:jc w:val="both"/>
      </w:pPr>
      <w:r>
        <w:t>17. Хранение документов, связанных с государственной регистрацией в государственном водном реестре, скомплектованных в дела для хранения, обеспечивается органами регистрации.</w:t>
      </w:r>
    </w:p>
    <w:p w:rsidR="004C607F" w:rsidRDefault="004C607F">
      <w:pPr>
        <w:pStyle w:val="ConsPlusNormal"/>
        <w:ind w:firstLine="540"/>
        <w:jc w:val="both"/>
      </w:pPr>
    </w:p>
    <w:p w:rsidR="004C607F" w:rsidRDefault="004C607F">
      <w:pPr>
        <w:pStyle w:val="ConsPlusNormal"/>
        <w:ind w:firstLine="540"/>
        <w:jc w:val="both"/>
      </w:pPr>
    </w:p>
    <w:p w:rsidR="004C607F" w:rsidRDefault="004C607F">
      <w:pPr>
        <w:pStyle w:val="ConsPlusNormal"/>
        <w:ind w:firstLine="540"/>
        <w:jc w:val="both"/>
      </w:pPr>
    </w:p>
    <w:p w:rsidR="004C607F" w:rsidRDefault="004C607F">
      <w:pPr>
        <w:pStyle w:val="ConsPlusNormal"/>
        <w:ind w:firstLine="540"/>
        <w:jc w:val="both"/>
      </w:pPr>
    </w:p>
    <w:p w:rsidR="004C607F" w:rsidRDefault="004C607F">
      <w:pPr>
        <w:pStyle w:val="ConsPlusNormal"/>
        <w:ind w:firstLine="540"/>
        <w:jc w:val="both"/>
      </w:pPr>
    </w:p>
    <w:p w:rsidR="004C607F" w:rsidRDefault="004C607F">
      <w:pPr>
        <w:pStyle w:val="ConsPlusTitle"/>
        <w:jc w:val="center"/>
        <w:outlineLvl w:val="1"/>
      </w:pPr>
      <w:r>
        <w:t>ПРИЛОЖЕНИЯ</w:t>
      </w:r>
    </w:p>
    <w:p w:rsidR="004C607F" w:rsidRDefault="004C607F">
      <w:pPr>
        <w:pStyle w:val="ConsPlusTitle"/>
        <w:jc w:val="center"/>
      </w:pPr>
      <w:r>
        <w:t>К ПРАВИЛАМ ОФОРМЛЕНИЯ ГОСУДАРСТВЕННОЙ</w:t>
      </w:r>
    </w:p>
    <w:p w:rsidR="004C607F" w:rsidRDefault="004C607F">
      <w:pPr>
        <w:pStyle w:val="ConsPlusTitle"/>
        <w:jc w:val="center"/>
      </w:pPr>
      <w:r>
        <w:t>РЕГИСТРАЦИИ В ГОСУДАРСТВЕННОМ ВОДНОМ РЕЕСТРЕ ДОГОВОРОВ</w:t>
      </w:r>
    </w:p>
    <w:p w:rsidR="004C607F" w:rsidRDefault="004C607F">
      <w:pPr>
        <w:pStyle w:val="ConsPlusTitle"/>
        <w:jc w:val="center"/>
      </w:pPr>
      <w:r>
        <w:t>ВОДОПОЛЬЗОВАНИЯ, РЕШЕНИЙ О ПРЕДОСТАВЛЕНИИ ВОДНЫХ ОБЪЕКТОВ</w:t>
      </w:r>
    </w:p>
    <w:p w:rsidR="004C607F" w:rsidRDefault="004C607F">
      <w:pPr>
        <w:pStyle w:val="ConsPlusTitle"/>
        <w:jc w:val="center"/>
      </w:pPr>
      <w:r>
        <w:t>В ПОЛЬЗОВАНИЕ, ПЕРЕХОДА ПРАВ И ОБЯЗАННОСТЕЙ ПО ДОГОВОРАМ</w:t>
      </w:r>
    </w:p>
    <w:p w:rsidR="004C607F" w:rsidRDefault="004C607F">
      <w:pPr>
        <w:pStyle w:val="ConsPlusTitle"/>
        <w:jc w:val="center"/>
      </w:pPr>
      <w:r>
        <w:t>ВОДОПОЛЬЗОВАНИЯ, ПРЕКРАЩЕНИЯ ДОГОВОРОВ ВОДОПОЛЬЗОВАНИЯ</w:t>
      </w:r>
    </w:p>
    <w:p w:rsidR="004C607F" w:rsidRDefault="004C607F">
      <w:pPr>
        <w:pStyle w:val="ConsPlusNormal"/>
        <w:jc w:val="center"/>
      </w:pPr>
    </w:p>
    <w:p w:rsidR="004C607F" w:rsidRDefault="004C607F">
      <w:pPr>
        <w:pStyle w:val="ConsPlusNormal"/>
        <w:jc w:val="right"/>
        <w:outlineLvl w:val="2"/>
      </w:pPr>
      <w:r>
        <w:t>Приложение N 1</w:t>
      </w:r>
    </w:p>
    <w:p w:rsidR="004C607F" w:rsidRDefault="004C607F">
      <w:pPr>
        <w:pStyle w:val="ConsPlusNormal"/>
        <w:ind w:firstLine="540"/>
        <w:jc w:val="both"/>
      </w:pPr>
    </w:p>
    <w:p w:rsidR="004C607F" w:rsidRDefault="004C607F">
      <w:pPr>
        <w:pStyle w:val="ConsPlusNormal"/>
        <w:jc w:val="center"/>
      </w:pPr>
      <w:bookmarkStart w:id="6" w:name="P170"/>
      <w:bookmarkEnd w:id="6"/>
      <w:r>
        <w:t>Образец учета документов,</w:t>
      </w:r>
    </w:p>
    <w:p w:rsidR="004C607F" w:rsidRDefault="004C607F">
      <w:pPr>
        <w:pStyle w:val="ConsPlusNormal"/>
        <w:jc w:val="center"/>
      </w:pPr>
      <w:r>
        <w:t>поступивших на государственную регистрацию</w:t>
      </w:r>
    </w:p>
    <w:p w:rsidR="004C607F" w:rsidRDefault="004C607F">
      <w:pPr>
        <w:pStyle w:val="ConsPlusNormal"/>
        <w:ind w:firstLine="540"/>
        <w:jc w:val="both"/>
      </w:pPr>
    </w:p>
    <w:p w:rsidR="004C607F" w:rsidRDefault="004C607F">
      <w:pPr>
        <w:sectPr w:rsidR="004C607F" w:rsidSect="008B34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1155"/>
        <w:gridCol w:w="1980"/>
        <w:gridCol w:w="1650"/>
        <w:gridCol w:w="1650"/>
        <w:gridCol w:w="2310"/>
        <w:gridCol w:w="1650"/>
        <w:gridCol w:w="1485"/>
        <w:gridCol w:w="1815"/>
      </w:tblGrid>
      <w:tr w:rsidR="004C607F">
        <w:tc>
          <w:tcPr>
            <w:tcW w:w="1485" w:type="dxa"/>
          </w:tcPr>
          <w:p w:rsidR="004C607F" w:rsidRDefault="004C607F">
            <w:pPr>
              <w:pStyle w:val="ConsPlusNormal"/>
              <w:jc w:val="center"/>
            </w:pPr>
            <w:r>
              <w:lastRenderedPageBreak/>
              <w:t>Входящий номер</w:t>
            </w:r>
          </w:p>
        </w:tc>
        <w:tc>
          <w:tcPr>
            <w:tcW w:w="1155" w:type="dxa"/>
          </w:tcPr>
          <w:p w:rsidR="004C607F" w:rsidRDefault="004C607F">
            <w:pPr>
              <w:pStyle w:val="ConsPlusNormal"/>
              <w:jc w:val="center"/>
            </w:pPr>
            <w:r>
              <w:t>Дата приема</w:t>
            </w:r>
          </w:p>
        </w:tc>
        <w:tc>
          <w:tcPr>
            <w:tcW w:w="1980" w:type="dxa"/>
          </w:tcPr>
          <w:p w:rsidR="004C607F" w:rsidRDefault="004C607F">
            <w:pPr>
              <w:pStyle w:val="ConsPlusNormal"/>
              <w:jc w:val="center"/>
            </w:pPr>
            <w:r>
              <w:t>Опись поступивших документов</w:t>
            </w:r>
          </w:p>
        </w:tc>
        <w:tc>
          <w:tcPr>
            <w:tcW w:w="1650" w:type="dxa"/>
          </w:tcPr>
          <w:p w:rsidR="004C607F" w:rsidRDefault="004C607F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650" w:type="dxa"/>
          </w:tcPr>
          <w:p w:rsidR="004C607F" w:rsidRDefault="004C607F">
            <w:pPr>
              <w:pStyle w:val="ConsPlusNormal"/>
              <w:jc w:val="center"/>
            </w:pPr>
            <w:r>
              <w:t>Объект водопользования</w:t>
            </w:r>
          </w:p>
        </w:tc>
        <w:tc>
          <w:tcPr>
            <w:tcW w:w="2310" w:type="dxa"/>
          </w:tcPr>
          <w:p w:rsidR="004C607F" w:rsidRDefault="004C607F">
            <w:pPr>
              <w:pStyle w:val="ConsPlusNormal"/>
              <w:jc w:val="center"/>
            </w:pPr>
            <w:r>
              <w:t>Вид регистрируемого документа</w:t>
            </w:r>
          </w:p>
        </w:tc>
        <w:tc>
          <w:tcPr>
            <w:tcW w:w="1650" w:type="dxa"/>
          </w:tcPr>
          <w:p w:rsidR="004C607F" w:rsidRDefault="004C607F">
            <w:pPr>
              <w:pStyle w:val="ConsPlusNormal"/>
              <w:jc w:val="center"/>
            </w:pPr>
            <w:r>
              <w:t>Документы принял</w:t>
            </w:r>
          </w:p>
        </w:tc>
        <w:tc>
          <w:tcPr>
            <w:tcW w:w="1485" w:type="dxa"/>
          </w:tcPr>
          <w:p w:rsidR="004C607F" w:rsidRDefault="004C607F">
            <w:pPr>
              <w:pStyle w:val="ConsPlusNormal"/>
              <w:jc w:val="center"/>
            </w:pPr>
            <w:r>
              <w:t>Принятое решение</w:t>
            </w:r>
          </w:p>
        </w:tc>
        <w:tc>
          <w:tcPr>
            <w:tcW w:w="1815" w:type="dxa"/>
          </w:tcPr>
          <w:p w:rsidR="004C607F" w:rsidRDefault="004C607F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4C607F">
        <w:tc>
          <w:tcPr>
            <w:tcW w:w="1485" w:type="dxa"/>
          </w:tcPr>
          <w:p w:rsidR="004C607F" w:rsidRDefault="004C60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4C607F" w:rsidRDefault="004C60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4C607F" w:rsidRDefault="004C60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4C607F" w:rsidRDefault="004C60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4C607F" w:rsidRDefault="004C60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4C607F" w:rsidRDefault="004C60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4C607F" w:rsidRDefault="004C60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4C607F" w:rsidRDefault="004C60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4C607F" w:rsidRDefault="004C607F">
            <w:pPr>
              <w:pStyle w:val="ConsPlusNormal"/>
              <w:jc w:val="center"/>
            </w:pPr>
            <w:r>
              <w:t>9</w:t>
            </w:r>
          </w:p>
        </w:tc>
      </w:tr>
      <w:tr w:rsidR="004C607F">
        <w:tc>
          <w:tcPr>
            <w:tcW w:w="1485" w:type="dxa"/>
          </w:tcPr>
          <w:p w:rsidR="004C607F" w:rsidRDefault="004C607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4C607F" w:rsidRDefault="004C607F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4C607F" w:rsidRDefault="004C607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4C607F" w:rsidRDefault="004C607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4C607F" w:rsidRDefault="004C607F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4C607F" w:rsidRDefault="004C607F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4C607F" w:rsidRDefault="004C607F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4C607F" w:rsidRDefault="004C607F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4C607F" w:rsidRDefault="004C607F">
            <w:pPr>
              <w:pStyle w:val="ConsPlusNormal"/>
              <w:jc w:val="both"/>
            </w:pPr>
          </w:p>
        </w:tc>
      </w:tr>
    </w:tbl>
    <w:p w:rsidR="004C607F" w:rsidRDefault="004C607F">
      <w:pPr>
        <w:sectPr w:rsidR="004C60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C607F" w:rsidRDefault="004C607F">
      <w:pPr>
        <w:pStyle w:val="ConsPlusNormal"/>
        <w:jc w:val="both"/>
      </w:pPr>
    </w:p>
    <w:p w:rsidR="004C607F" w:rsidRDefault="004C607F">
      <w:pPr>
        <w:pStyle w:val="ConsPlusNormal"/>
        <w:jc w:val="both"/>
      </w:pPr>
    </w:p>
    <w:p w:rsidR="004C607F" w:rsidRDefault="004C607F">
      <w:pPr>
        <w:pStyle w:val="ConsPlusNormal"/>
        <w:jc w:val="both"/>
      </w:pPr>
    </w:p>
    <w:p w:rsidR="004C607F" w:rsidRDefault="004C607F">
      <w:pPr>
        <w:pStyle w:val="ConsPlusNormal"/>
        <w:jc w:val="both"/>
      </w:pPr>
    </w:p>
    <w:p w:rsidR="004C607F" w:rsidRDefault="004C607F">
      <w:pPr>
        <w:pStyle w:val="ConsPlusNormal"/>
        <w:jc w:val="both"/>
      </w:pPr>
    </w:p>
    <w:p w:rsidR="004C607F" w:rsidRDefault="004C607F">
      <w:pPr>
        <w:pStyle w:val="ConsPlusNormal"/>
        <w:jc w:val="right"/>
        <w:outlineLvl w:val="2"/>
      </w:pPr>
      <w:r>
        <w:t>Приложение N 2</w:t>
      </w:r>
    </w:p>
    <w:p w:rsidR="004C607F" w:rsidRDefault="004C607F">
      <w:pPr>
        <w:pStyle w:val="ConsPlusNormal"/>
        <w:ind w:firstLine="540"/>
        <w:jc w:val="both"/>
      </w:pPr>
    </w:p>
    <w:p w:rsidR="004C607F" w:rsidRDefault="004C607F">
      <w:pPr>
        <w:pStyle w:val="ConsPlusNormal"/>
        <w:jc w:val="center"/>
      </w:pPr>
      <w:bookmarkStart w:id="7" w:name="P207"/>
      <w:bookmarkEnd w:id="7"/>
      <w:r>
        <w:t>Образец штампа государственной регистрации</w:t>
      </w:r>
    </w:p>
    <w:p w:rsidR="004C607F" w:rsidRDefault="004C607F">
      <w:pPr>
        <w:pStyle w:val="ConsPlusNormal"/>
        <w:jc w:val="center"/>
      </w:pPr>
    </w:p>
    <w:p w:rsidR="004C607F" w:rsidRDefault="004C607F">
      <w:pPr>
        <w:pStyle w:val="ConsPlusNormal"/>
        <w:jc w:val="center"/>
      </w:pPr>
      <w:r>
        <w:t>(60 x 100 мм)</w:t>
      </w:r>
    </w:p>
    <w:p w:rsidR="004C607F" w:rsidRDefault="004C607F">
      <w:pPr>
        <w:pStyle w:val="ConsPlusNormal"/>
        <w:ind w:firstLine="540"/>
        <w:jc w:val="both"/>
      </w:pPr>
    </w:p>
    <w:p w:rsidR="004C607F" w:rsidRDefault="004C607F">
      <w:pPr>
        <w:pStyle w:val="ConsPlusNonformat"/>
        <w:jc w:val="both"/>
      </w:pPr>
      <w:r>
        <w:t xml:space="preserve">               ┌─────────────────────────────────────────────┐</w:t>
      </w:r>
    </w:p>
    <w:p w:rsidR="004C607F" w:rsidRDefault="004C607F">
      <w:pPr>
        <w:pStyle w:val="ConsPlusNonformat"/>
        <w:jc w:val="both"/>
      </w:pPr>
      <w:r>
        <w:t xml:space="preserve">               │ __________________________________________  │</w:t>
      </w:r>
    </w:p>
    <w:p w:rsidR="004C607F" w:rsidRDefault="004C607F">
      <w:pPr>
        <w:pStyle w:val="ConsPlusNonformat"/>
        <w:jc w:val="both"/>
      </w:pPr>
      <w:r>
        <w:t xml:space="preserve">               │ </w:t>
      </w:r>
      <w:proofErr w:type="gramStart"/>
      <w:r>
        <w:t xml:space="preserve">   (</w:t>
      </w:r>
      <w:proofErr w:type="gramEnd"/>
      <w:r>
        <w:t>Наименование органа, осуществившего     │</w:t>
      </w:r>
    </w:p>
    <w:p w:rsidR="004C607F" w:rsidRDefault="004C607F">
      <w:pPr>
        <w:pStyle w:val="ConsPlusNonformat"/>
        <w:jc w:val="both"/>
      </w:pPr>
      <w:r>
        <w:t xml:space="preserve">               │        государственную </w:t>
      </w:r>
      <w:proofErr w:type="gramStart"/>
      <w:r>
        <w:t xml:space="preserve">регистрацию)   </w:t>
      </w:r>
      <w:proofErr w:type="gramEnd"/>
      <w:r>
        <w:t xml:space="preserve">      │</w:t>
      </w:r>
    </w:p>
    <w:p w:rsidR="004C607F" w:rsidRDefault="004C607F">
      <w:pPr>
        <w:pStyle w:val="ConsPlusNonformat"/>
        <w:jc w:val="both"/>
      </w:pPr>
      <w:r>
        <w:t xml:space="preserve">               │                                             │</w:t>
      </w:r>
    </w:p>
    <w:p w:rsidR="004C607F" w:rsidRDefault="004C607F">
      <w:pPr>
        <w:pStyle w:val="ConsPlusNonformat"/>
        <w:jc w:val="both"/>
      </w:pPr>
      <w:r>
        <w:t xml:space="preserve">               │               Зарегистрировано              │</w:t>
      </w:r>
    </w:p>
    <w:p w:rsidR="004C607F" w:rsidRDefault="004C607F">
      <w:pPr>
        <w:pStyle w:val="ConsPlusNonformat"/>
        <w:jc w:val="both"/>
      </w:pPr>
      <w:r>
        <w:t xml:space="preserve">               │          "__" ___________ 200_ года         │</w:t>
      </w:r>
    </w:p>
    <w:p w:rsidR="004C607F" w:rsidRDefault="004C607F">
      <w:pPr>
        <w:pStyle w:val="ConsPlusNonformat"/>
        <w:jc w:val="both"/>
      </w:pPr>
      <w:r>
        <w:t xml:space="preserve">               │                                             │</w:t>
      </w:r>
    </w:p>
    <w:p w:rsidR="004C607F" w:rsidRDefault="004C607F">
      <w:pPr>
        <w:pStyle w:val="ConsPlusNonformat"/>
        <w:jc w:val="both"/>
      </w:pPr>
      <w:r>
        <w:t xml:space="preserve">               │       </w:t>
      </w:r>
      <w:proofErr w:type="gramStart"/>
      <w:r>
        <w:t>В</w:t>
      </w:r>
      <w:proofErr w:type="gramEnd"/>
      <w:r>
        <w:t xml:space="preserve"> государственном водном реестре      │</w:t>
      </w:r>
    </w:p>
    <w:p w:rsidR="004C607F" w:rsidRDefault="004C607F">
      <w:pPr>
        <w:pStyle w:val="ConsPlusNonformat"/>
        <w:jc w:val="both"/>
      </w:pPr>
      <w:r>
        <w:t xml:space="preserve">               │   за N _______ __________________________</w:t>
      </w:r>
      <w:proofErr w:type="gramStart"/>
      <w:r>
        <w:t>_  │</w:t>
      </w:r>
      <w:proofErr w:type="gramEnd"/>
    </w:p>
    <w:p w:rsidR="004C607F" w:rsidRDefault="004C607F">
      <w:pPr>
        <w:pStyle w:val="ConsPlusNonformat"/>
        <w:jc w:val="both"/>
      </w:pPr>
      <w:r>
        <w:t xml:space="preserve">               │                                             │</w:t>
      </w:r>
    </w:p>
    <w:p w:rsidR="004C607F" w:rsidRDefault="004C607F">
      <w:pPr>
        <w:pStyle w:val="ConsPlusNonformat"/>
        <w:jc w:val="both"/>
      </w:pPr>
      <w:r>
        <w:t xml:space="preserve">               │  _________________________________________  │</w:t>
      </w:r>
    </w:p>
    <w:p w:rsidR="004C607F" w:rsidRDefault="004C607F">
      <w:pPr>
        <w:pStyle w:val="ConsPlusNonformat"/>
        <w:jc w:val="both"/>
      </w:pPr>
      <w:r>
        <w:t xml:space="preserve">               │     </w:t>
      </w:r>
      <w:proofErr w:type="gramStart"/>
      <w:r>
        <w:t xml:space="preserve">   (</w:t>
      </w:r>
      <w:proofErr w:type="gramEnd"/>
      <w:r>
        <w:t>Должность, фамилия и.о. лица,       │</w:t>
      </w:r>
    </w:p>
    <w:p w:rsidR="004C607F" w:rsidRDefault="004C607F">
      <w:pPr>
        <w:pStyle w:val="ConsPlusNonformat"/>
        <w:jc w:val="both"/>
      </w:pPr>
      <w:r>
        <w:t xml:space="preserve">               │          осуществившего </w:t>
      </w:r>
      <w:proofErr w:type="gramStart"/>
      <w:r>
        <w:t xml:space="preserve">регистрацию)   </w:t>
      </w:r>
      <w:proofErr w:type="gramEnd"/>
      <w:r>
        <w:t xml:space="preserve">     │</w:t>
      </w:r>
    </w:p>
    <w:p w:rsidR="004C607F" w:rsidRDefault="004C607F">
      <w:pPr>
        <w:pStyle w:val="ConsPlusNonformat"/>
        <w:jc w:val="both"/>
      </w:pPr>
      <w:r>
        <w:t xml:space="preserve">               │                                             │</w:t>
      </w:r>
    </w:p>
    <w:p w:rsidR="004C607F" w:rsidRDefault="004C607F">
      <w:pPr>
        <w:pStyle w:val="ConsPlusNonformat"/>
        <w:jc w:val="both"/>
      </w:pPr>
      <w:r>
        <w:t xml:space="preserve">               │      Подпись ________________________       │</w:t>
      </w:r>
    </w:p>
    <w:p w:rsidR="004C607F" w:rsidRDefault="004C607F">
      <w:pPr>
        <w:pStyle w:val="ConsPlusNonformat"/>
        <w:jc w:val="both"/>
      </w:pPr>
      <w:r>
        <w:t xml:space="preserve">               └─────────────────────────────────────────────┘</w:t>
      </w:r>
    </w:p>
    <w:p w:rsidR="004C607F" w:rsidRDefault="004C607F">
      <w:pPr>
        <w:pStyle w:val="ConsPlusNormal"/>
        <w:jc w:val="both"/>
      </w:pPr>
    </w:p>
    <w:p w:rsidR="004C607F" w:rsidRDefault="004C607F">
      <w:pPr>
        <w:pStyle w:val="ConsPlusNormal"/>
        <w:jc w:val="both"/>
      </w:pPr>
    </w:p>
    <w:p w:rsidR="004C607F" w:rsidRDefault="004C60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/>
    <w:sectPr w:rsidR="0056325E" w:rsidSect="00EF516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7F"/>
    <w:rsid w:val="003D24E2"/>
    <w:rsid w:val="004C607F"/>
    <w:rsid w:val="0056325E"/>
    <w:rsid w:val="009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16FAA-61E6-44DA-89DB-05D4A0E2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60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6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60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A3F1B5EA98F94F91654C6C65D9FD68A8A211F332B5467668DBADC7AC8C970C5FFD2F90EEBE9EF3F0182F2FIDx8K" TargetMode="External"/><Relationship Id="rId13" Type="http://schemas.openxmlformats.org/officeDocument/2006/relationships/hyperlink" Target="consultantplus://offline/ref=3CA3F1B5EA98F94F91654C6C65D9FD68ADAB10F737BE1B7C6082A1C5AB83C80958EC2F91EBA09FF7EE117B7F95603762FBD41C70359BFFE9ICxBK" TargetMode="External"/><Relationship Id="rId18" Type="http://schemas.openxmlformats.org/officeDocument/2006/relationships/hyperlink" Target="consultantplus://offline/ref=3CA3F1B5EA98F94F91654C6C65D9FD68ADA815FD30BF1B7C6082A1C5AB83C80958EC2F91ECA194A5BF5E7A23D1302463FCD41F722AI9x0K" TargetMode="External"/><Relationship Id="rId26" Type="http://schemas.openxmlformats.org/officeDocument/2006/relationships/hyperlink" Target="consultantplus://offline/ref=3CA3F1B5EA98F94F91654C6C65D9FD68ADA815FD30BF1B7C6082A1C5AB83C80958EC2F91E2A494A5BF5E7A23D1302463FCD41F722AI9x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CA3F1B5EA98F94F91654C6C65D9FD68ACA315F131B5467668DBADC7AC8C970C5FFD2F90EEBE9EF3F0182F2FIDx8K" TargetMode="External"/><Relationship Id="rId7" Type="http://schemas.openxmlformats.org/officeDocument/2006/relationships/hyperlink" Target="consultantplus://offline/ref=3CA3F1B5EA98F94F91654C6C65D9FD68ADA813F232BE1B7C6082A1C5AB83C80958EC2F91EBA09FF1E6117B7F95603762FBD41C70359BFFE9ICxBK" TargetMode="External"/><Relationship Id="rId12" Type="http://schemas.openxmlformats.org/officeDocument/2006/relationships/hyperlink" Target="consultantplus://offline/ref=3CA3F1B5EA98F94F91654C6C65D9FD68ACA211F534BA1B7C6082A1C5AB83C80958EC2F93E8ABCBA0AA4F222ED42B3B60E0C81D73I2x2K" TargetMode="External"/><Relationship Id="rId17" Type="http://schemas.openxmlformats.org/officeDocument/2006/relationships/hyperlink" Target="consultantplus://offline/ref=3CA3F1B5EA98F94F91654C6C65D9FD68ADA815FD30BF1B7C6082A1C5AB83C80958EC2F91EEA394A5BF5E7A23D1302463FCD41F722AI9x0K" TargetMode="External"/><Relationship Id="rId25" Type="http://schemas.openxmlformats.org/officeDocument/2006/relationships/hyperlink" Target="consultantplus://offline/ref=3CA3F1B5EA98F94F91654C6C65D9FD68ADA812F236B71B7C6082A1C5AB83C80958EC2F91EBA09FF0EF117B7F95603762FBD41C70359BFFE9ICxB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A3F1B5EA98F94F91654C6C65D9FD68ADA815FD30BF1B7C6082A1C5AB83C80958EC2F91EFA994A5BF5E7A23D1302463FCD41F722AI9x0K" TargetMode="External"/><Relationship Id="rId20" Type="http://schemas.openxmlformats.org/officeDocument/2006/relationships/hyperlink" Target="consultantplus://offline/ref=3CA3F1B5EA98F94F91654C6C65D9FD68ADA815FD30BF1B7C6082A1C5AB83C80958EC2F91ECA594A5BF5E7A23D1302463FCD41F722AI9x0K" TargetMode="External"/><Relationship Id="rId29" Type="http://schemas.openxmlformats.org/officeDocument/2006/relationships/hyperlink" Target="consultantplus://offline/ref=3CA3F1B5EA98F94F91654C6C65D9FD68ADAB10F737BE1B7C6082A1C5AB83C80958EC2F91EBA09EF2E7117B7F95603762FBD41C70359BFFE9ICx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A3F1B5EA98F94F91654C6C65D9FD68ADAB10F737BE1B7C6082A1C5AB83C80958EC2F91EBA09FF1E9117B7F95603762FBD41C70359BFFE9ICxBK" TargetMode="External"/><Relationship Id="rId11" Type="http://schemas.openxmlformats.org/officeDocument/2006/relationships/hyperlink" Target="consultantplus://offline/ref=3CA3F1B5EA98F94F91654C6C65D9FD68ADA813F232BE1B7C6082A1C5AB83C80958EC2F91EBA09FF1E6117B7F95603762FBD41C70359BFFE9ICxBK" TargetMode="External"/><Relationship Id="rId24" Type="http://schemas.openxmlformats.org/officeDocument/2006/relationships/hyperlink" Target="consultantplus://offline/ref=3CA3F1B5EA98F94F91654C6C65D9FD68ADAB10F737BE1B7C6082A1C5AB83C80958EC2F91EBA09FF9E7117B7F95603762FBD41C70359BFFE9ICxBK" TargetMode="External"/><Relationship Id="rId5" Type="http://schemas.openxmlformats.org/officeDocument/2006/relationships/hyperlink" Target="consultantplus://offline/ref=3CA3F1B5EA98F94F91654C6C65D9FD68AFAD1CF03DB91B7C6082A1C5AB83C80958EC2F91EBA09FF1E8117B7F95603762FBD41C70359BFFE9ICxBK" TargetMode="External"/><Relationship Id="rId15" Type="http://schemas.openxmlformats.org/officeDocument/2006/relationships/hyperlink" Target="consultantplus://offline/ref=3CA3F1B5EA98F94F91654C6C65D9FD68ADAB10F737BE1B7C6082A1C5AB83C80958EC2F91EBA09FF6EB117B7F95603762FBD41C70359BFFE9ICxBK" TargetMode="External"/><Relationship Id="rId23" Type="http://schemas.openxmlformats.org/officeDocument/2006/relationships/hyperlink" Target="consultantplus://offline/ref=3CA3F1B5EA98F94F91654C6C65D9FD68ADAB10F737BE1B7C6082A1C5AB83C80958EC2F91EBA09FF9E9117B7F95603762FBD41C70359BFFE9ICxBK" TargetMode="External"/><Relationship Id="rId28" Type="http://schemas.openxmlformats.org/officeDocument/2006/relationships/hyperlink" Target="consultantplus://offline/ref=3CA3F1B5EA98F94F91654C6C65D9FD68ADAB10F737BE1B7C6082A1C5AB83C80958EC2F91EBA09EF2E8117B7F95603762FBD41C70359BFFE9ICxBK" TargetMode="External"/><Relationship Id="rId10" Type="http://schemas.openxmlformats.org/officeDocument/2006/relationships/hyperlink" Target="consultantplus://offline/ref=3CA3F1B5EA98F94F91654C6C65D9FD68ADAB10F737BE1B7C6082A1C5AB83C80958EC2F91EBA09FF1E9117B7F95603762FBD41C70359BFFE9ICxBK" TargetMode="External"/><Relationship Id="rId19" Type="http://schemas.openxmlformats.org/officeDocument/2006/relationships/hyperlink" Target="consultantplus://offline/ref=3CA3F1B5EA98F94F91654C6C65D9FD68ADA815FD30BF1B7C6082A1C5AB83C80958EC2F91ECA494A5BF5E7A23D1302463FCD41F722AI9x0K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CA3F1B5EA98F94F91654C6C65D9FD68AFAD1CF03DB91B7C6082A1C5AB83C80958EC2F91EBA09FF1E8117B7F95603762FBD41C70359BFFE9ICxBK" TargetMode="External"/><Relationship Id="rId14" Type="http://schemas.openxmlformats.org/officeDocument/2006/relationships/hyperlink" Target="consultantplus://offline/ref=3CA3F1B5EA98F94F91654C6C65D9FD68ADAB10F737BE1B7C6082A1C5AB83C80958EC2F91EBA09FF7EF117B7F95603762FBD41C70359BFFE9ICxBK" TargetMode="External"/><Relationship Id="rId22" Type="http://schemas.openxmlformats.org/officeDocument/2006/relationships/hyperlink" Target="consultantplus://offline/ref=3CA3F1B5EA98F94F91654C6C65D9FD68ADAB10F737BE1B7C6082A1C5AB83C80958EC2F91EBA09FF6E7117B7F95603762FBD41C70359BFFE9ICxBK" TargetMode="External"/><Relationship Id="rId27" Type="http://schemas.openxmlformats.org/officeDocument/2006/relationships/hyperlink" Target="consultantplus://offline/ref=3CA3F1B5EA98F94F91654C6C65D9FD68ADAB10F737BE1B7C6082A1C5AB83C80958EC2F91EBA09FF8EF117B7F95603762FBD41C70359BFFE9ICxB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2019-12-05T10:49:00Z</dcterms:created>
  <dcterms:modified xsi:type="dcterms:W3CDTF">2019-12-05T10:49:00Z</dcterms:modified>
</cp:coreProperties>
</file>